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87" w:rsidRDefault="00C44F87" w:rsidP="00A666DB">
      <w:pPr>
        <w:keepLines/>
        <w:widowControl w:val="0"/>
        <w:spacing w:line="240" w:lineRule="auto"/>
        <w:jc w:val="right"/>
        <w:rPr>
          <w:rFonts w:ascii="Times New Roman" w:hAnsi="Times New Roman" w:cs="Times New Roman"/>
          <w:sz w:val="28"/>
          <w:szCs w:val="28"/>
        </w:rPr>
      </w:pPr>
      <w:r w:rsidRPr="00C44F87">
        <w:rPr>
          <w:rFonts w:ascii="Times New Roman" w:hAnsi="Times New Roman" w:cs="Times New Roman"/>
          <w:sz w:val="28"/>
          <w:szCs w:val="28"/>
        </w:rPr>
        <w:t>Бредюк Н.А.</w:t>
      </w:r>
    </w:p>
    <w:p w:rsidR="00A666DB" w:rsidRPr="00C44F87" w:rsidRDefault="00A666DB" w:rsidP="00A666DB">
      <w:pPr>
        <w:keepLines/>
        <w:widowControl w:val="0"/>
        <w:spacing w:line="240" w:lineRule="auto"/>
        <w:jc w:val="right"/>
        <w:rPr>
          <w:rFonts w:ascii="Times New Roman" w:hAnsi="Times New Roman" w:cs="Times New Roman"/>
          <w:sz w:val="28"/>
          <w:szCs w:val="28"/>
        </w:rPr>
      </w:pPr>
    </w:p>
    <w:p w:rsidR="000B601C" w:rsidRDefault="00BC58AA" w:rsidP="00C44F87">
      <w:pPr>
        <w:keepLines/>
        <w:widowControl w:val="0"/>
        <w:spacing w:line="240" w:lineRule="auto"/>
        <w:contextualSpacing/>
        <w:jc w:val="center"/>
        <w:rPr>
          <w:rFonts w:ascii="Times New Roman" w:hAnsi="Times New Roman" w:cs="Times New Roman"/>
          <w:caps/>
          <w:sz w:val="28"/>
          <w:szCs w:val="28"/>
        </w:rPr>
      </w:pPr>
      <w:r w:rsidRPr="00C41B3D">
        <w:rPr>
          <w:rFonts w:ascii="Times New Roman" w:hAnsi="Times New Roman" w:cs="Times New Roman"/>
          <w:caps/>
          <w:sz w:val="28"/>
          <w:szCs w:val="28"/>
        </w:rPr>
        <w:t>Неартикулируемые средства общения и методика их использования в работе учителя-логопеда у неговорящих обучающихся с умственной отсталостью</w:t>
      </w:r>
    </w:p>
    <w:p w:rsidR="00C44F87" w:rsidRDefault="00BC58AA" w:rsidP="00A666DB">
      <w:pPr>
        <w:keepLines/>
        <w:widowControl w:val="0"/>
        <w:spacing w:line="240" w:lineRule="auto"/>
        <w:contextualSpacing/>
        <w:jc w:val="center"/>
        <w:rPr>
          <w:rFonts w:ascii="Times New Roman" w:hAnsi="Times New Roman" w:cs="Times New Roman"/>
          <w:caps/>
          <w:sz w:val="28"/>
          <w:szCs w:val="28"/>
        </w:rPr>
      </w:pPr>
      <w:r w:rsidRPr="00C41B3D">
        <w:rPr>
          <w:rFonts w:ascii="Times New Roman" w:hAnsi="Times New Roman" w:cs="Times New Roman"/>
          <w:caps/>
          <w:sz w:val="28"/>
          <w:szCs w:val="28"/>
        </w:rPr>
        <w:t>в начальной школе</w:t>
      </w:r>
    </w:p>
    <w:p w:rsidR="00A666DB" w:rsidRDefault="00A666DB" w:rsidP="00A666DB">
      <w:pPr>
        <w:keepLines/>
        <w:widowControl w:val="0"/>
        <w:spacing w:line="240" w:lineRule="auto"/>
        <w:contextualSpacing/>
        <w:jc w:val="center"/>
        <w:rPr>
          <w:rFonts w:ascii="Times New Roman" w:hAnsi="Times New Roman" w:cs="Times New Roman"/>
          <w:caps/>
          <w:sz w:val="28"/>
          <w:szCs w:val="28"/>
        </w:rPr>
      </w:pPr>
    </w:p>
    <w:p w:rsidR="003C6B45" w:rsidRPr="0013324B" w:rsidRDefault="003C6B45" w:rsidP="0013324B">
      <w:pPr>
        <w:keepLines/>
        <w:widowControl w:val="0"/>
        <w:jc w:val="both"/>
        <w:rPr>
          <w:rFonts w:ascii="Times New Roman" w:hAnsi="Times New Roman" w:cs="Times New Roman"/>
          <w:sz w:val="28"/>
          <w:szCs w:val="28"/>
        </w:rPr>
      </w:pPr>
      <w:r w:rsidRPr="0013324B">
        <w:rPr>
          <w:rFonts w:ascii="Times New Roman" w:hAnsi="Times New Roman" w:cs="Times New Roman"/>
          <w:sz w:val="28"/>
          <w:szCs w:val="28"/>
        </w:rPr>
        <w:t>Бредюк Н.А. – учитель-</w:t>
      </w:r>
      <w:r w:rsidR="0013324B" w:rsidRPr="0013324B">
        <w:rPr>
          <w:rFonts w:ascii="Times New Roman" w:hAnsi="Times New Roman" w:cs="Times New Roman"/>
          <w:sz w:val="28"/>
          <w:szCs w:val="28"/>
        </w:rPr>
        <w:t>логопед; КГКОУ</w:t>
      </w:r>
      <w:r w:rsidRPr="0013324B">
        <w:rPr>
          <w:rFonts w:ascii="Times New Roman" w:hAnsi="Times New Roman" w:cs="Times New Roman"/>
          <w:sz w:val="28"/>
          <w:szCs w:val="28"/>
        </w:rPr>
        <w:t xml:space="preserve"> ШИ</w:t>
      </w:r>
      <w:r w:rsidR="0013324B" w:rsidRPr="0013324B">
        <w:rPr>
          <w:rFonts w:ascii="Times New Roman" w:hAnsi="Times New Roman" w:cs="Times New Roman"/>
          <w:sz w:val="28"/>
          <w:szCs w:val="28"/>
        </w:rPr>
        <w:t>4, Россия, г. Хабаровск,</w:t>
      </w:r>
      <w:r w:rsidR="0013324B" w:rsidRPr="00A666DB">
        <w:rPr>
          <w:rFonts w:ascii="Times New Roman" w:hAnsi="Times New Roman" w:cs="Times New Roman"/>
          <w:sz w:val="28"/>
          <w:szCs w:val="28"/>
        </w:rPr>
        <w:t xml:space="preserve"> </w:t>
      </w:r>
      <w:r w:rsidR="0013324B" w:rsidRPr="0013324B">
        <w:rPr>
          <w:rFonts w:ascii="Times New Roman" w:hAnsi="Times New Roman" w:cs="Times New Roman"/>
          <w:sz w:val="28"/>
          <w:szCs w:val="28"/>
          <w:lang w:val="en-US"/>
        </w:rPr>
        <w:t>e</w:t>
      </w:r>
      <w:r w:rsidR="0013324B" w:rsidRPr="00A666DB">
        <w:rPr>
          <w:rFonts w:ascii="Times New Roman" w:hAnsi="Times New Roman" w:cs="Times New Roman"/>
          <w:sz w:val="28"/>
          <w:szCs w:val="28"/>
        </w:rPr>
        <w:t>-</w:t>
      </w:r>
      <w:r w:rsidR="0013324B" w:rsidRPr="0013324B">
        <w:rPr>
          <w:rFonts w:ascii="Times New Roman" w:hAnsi="Times New Roman" w:cs="Times New Roman"/>
          <w:sz w:val="28"/>
          <w:szCs w:val="28"/>
          <w:lang w:val="en-US"/>
        </w:rPr>
        <w:t>mail</w:t>
      </w:r>
      <w:r w:rsidR="0013324B" w:rsidRPr="0013324B">
        <w:rPr>
          <w:rFonts w:ascii="Times New Roman" w:hAnsi="Times New Roman" w:cs="Times New Roman"/>
          <w:sz w:val="28"/>
          <w:szCs w:val="28"/>
        </w:rPr>
        <w:t xml:space="preserve">: </w:t>
      </w:r>
      <w:r w:rsidR="0013324B" w:rsidRPr="0013324B">
        <w:rPr>
          <w:rFonts w:ascii="Times New Roman" w:hAnsi="Times New Roman" w:cs="Times New Roman"/>
          <w:sz w:val="28"/>
          <w:szCs w:val="28"/>
          <w:lang w:val="en-US"/>
        </w:rPr>
        <w:t>bredyuck</w:t>
      </w:r>
      <w:r w:rsidR="0013324B" w:rsidRPr="0013324B">
        <w:rPr>
          <w:rFonts w:ascii="Times New Roman" w:hAnsi="Times New Roman" w:cs="Times New Roman"/>
          <w:sz w:val="28"/>
          <w:szCs w:val="28"/>
        </w:rPr>
        <w:t>.</w:t>
      </w:r>
      <w:r w:rsidR="0013324B" w:rsidRPr="0013324B">
        <w:rPr>
          <w:rFonts w:ascii="Times New Roman" w:hAnsi="Times New Roman" w:cs="Times New Roman"/>
          <w:sz w:val="28"/>
          <w:szCs w:val="28"/>
          <w:lang w:val="en-US"/>
        </w:rPr>
        <w:t>natalja</w:t>
      </w:r>
      <w:r w:rsidR="0013324B" w:rsidRPr="0013324B">
        <w:rPr>
          <w:rFonts w:ascii="Times New Roman" w:hAnsi="Times New Roman" w:cs="Times New Roman"/>
          <w:sz w:val="28"/>
          <w:szCs w:val="28"/>
        </w:rPr>
        <w:t>@</w:t>
      </w:r>
      <w:r w:rsidR="0013324B" w:rsidRPr="0013324B">
        <w:rPr>
          <w:rFonts w:ascii="Times New Roman" w:hAnsi="Times New Roman" w:cs="Times New Roman"/>
          <w:sz w:val="28"/>
          <w:szCs w:val="28"/>
          <w:lang w:val="en-US"/>
        </w:rPr>
        <w:t>yandex</w:t>
      </w:r>
      <w:r w:rsidR="0013324B" w:rsidRPr="0013324B">
        <w:rPr>
          <w:rFonts w:ascii="Times New Roman" w:hAnsi="Times New Roman" w:cs="Times New Roman"/>
          <w:sz w:val="28"/>
          <w:szCs w:val="28"/>
        </w:rPr>
        <w:t>.</w:t>
      </w:r>
      <w:r w:rsidR="0013324B" w:rsidRPr="0013324B">
        <w:rPr>
          <w:rFonts w:ascii="Times New Roman" w:hAnsi="Times New Roman" w:cs="Times New Roman"/>
          <w:sz w:val="28"/>
          <w:szCs w:val="28"/>
          <w:lang w:val="en-US"/>
        </w:rPr>
        <w:t>ru</w:t>
      </w:r>
    </w:p>
    <w:p w:rsidR="0013324B" w:rsidRDefault="00B74858" w:rsidP="00CB31B3">
      <w:pPr>
        <w:keepLines/>
        <w:widowControl w:val="0"/>
        <w:ind w:left="454"/>
        <w:jc w:val="both"/>
        <w:rPr>
          <w:rFonts w:ascii="Times New Roman" w:hAnsi="Times New Roman" w:cs="Times New Roman"/>
          <w:sz w:val="28"/>
          <w:szCs w:val="28"/>
        </w:rPr>
      </w:pPr>
      <w:r>
        <w:rPr>
          <w:rFonts w:ascii="Times New Roman" w:hAnsi="Times New Roman" w:cs="Times New Roman"/>
          <w:sz w:val="28"/>
          <w:szCs w:val="28"/>
        </w:rPr>
        <w:t>В статье рассматриваю</w:t>
      </w:r>
      <w:r w:rsidR="0013324B">
        <w:rPr>
          <w:rFonts w:ascii="Times New Roman" w:hAnsi="Times New Roman" w:cs="Times New Roman"/>
          <w:sz w:val="28"/>
          <w:szCs w:val="28"/>
        </w:rPr>
        <w:t xml:space="preserve">тся </w:t>
      </w:r>
      <w:r w:rsidR="00334811">
        <w:rPr>
          <w:rFonts w:ascii="Times New Roman" w:hAnsi="Times New Roman" w:cs="Times New Roman"/>
          <w:sz w:val="28"/>
          <w:szCs w:val="28"/>
        </w:rPr>
        <w:t xml:space="preserve">вопросы этапов </w:t>
      </w:r>
      <w:r>
        <w:rPr>
          <w:rFonts w:ascii="Times New Roman" w:hAnsi="Times New Roman" w:cs="Times New Roman"/>
          <w:sz w:val="28"/>
          <w:szCs w:val="28"/>
        </w:rPr>
        <w:t xml:space="preserve">введения </w:t>
      </w:r>
      <w:r w:rsidR="00E07FC2">
        <w:rPr>
          <w:rFonts w:ascii="Times New Roman" w:hAnsi="Times New Roman" w:cs="Times New Roman"/>
          <w:sz w:val="28"/>
          <w:szCs w:val="28"/>
        </w:rPr>
        <w:t>неартикулируемых средств общения</w:t>
      </w:r>
      <w:r w:rsidR="00825CAF">
        <w:rPr>
          <w:rFonts w:ascii="Times New Roman" w:hAnsi="Times New Roman" w:cs="Times New Roman"/>
          <w:sz w:val="28"/>
          <w:szCs w:val="28"/>
        </w:rPr>
        <w:t xml:space="preserve"> </w:t>
      </w:r>
      <w:r>
        <w:rPr>
          <w:rFonts w:ascii="Times New Roman" w:hAnsi="Times New Roman" w:cs="Times New Roman"/>
          <w:sz w:val="28"/>
          <w:szCs w:val="28"/>
        </w:rPr>
        <w:t>-</w:t>
      </w:r>
      <w:r w:rsidR="00334811">
        <w:rPr>
          <w:rFonts w:ascii="Times New Roman" w:hAnsi="Times New Roman" w:cs="Times New Roman"/>
          <w:sz w:val="28"/>
          <w:szCs w:val="28"/>
        </w:rPr>
        <w:t xml:space="preserve"> </w:t>
      </w:r>
      <w:r>
        <w:rPr>
          <w:rFonts w:ascii="Times New Roman" w:hAnsi="Times New Roman" w:cs="Times New Roman"/>
          <w:sz w:val="28"/>
          <w:szCs w:val="28"/>
        </w:rPr>
        <w:t xml:space="preserve">пиктографических символов </w:t>
      </w:r>
      <w:r w:rsidR="00E07FC2">
        <w:rPr>
          <w:rFonts w:ascii="Times New Roman" w:hAnsi="Times New Roman" w:cs="Times New Roman"/>
          <w:sz w:val="28"/>
          <w:szCs w:val="28"/>
        </w:rPr>
        <w:t xml:space="preserve">у обучающихся с умственной отсталостью в начальной </w:t>
      </w:r>
      <w:r>
        <w:rPr>
          <w:rFonts w:ascii="Times New Roman" w:hAnsi="Times New Roman" w:cs="Times New Roman"/>
          <w:sz w:val="28"/>
          <w:szCs w:val="28"/>
        </w:rPr>
        <w:t xml:space="preserve">школе, </w:t>
      </w:r>
      <w:r w:rsidR="00334811">
        <w:rPr>
          <w:rFonts w:ascii="Times New Roman" w:hAnsi="Times New Roman" w:cs="Times New Roman"/>
          <w:sz w:val="28"/>
          <w:szCs w:val="28"/>
        </w:rPr>
        <w:t>позволяющих поддержать развитие речи, активизировать</w:t>
      </w:r>
      <w:r>
        <w:rPr>
          <w:rFonts w:ascii="Times New Roman" w:hAnsi="Times New Roman" w:cs="Times New Roman"/>
          <w:sz w:val="28"/>
          <w:szCs w:val="28"/>
        </w:rPr>
        <w:t xml:space="preserve"> участие в педагогическом процессе </w:t>
      </w:r>
      <w:r w:rsidR="00334811">
        <w:rPr>
          <w:rFonts w:ascii="Times New Roman" w:hAnsi="Times New Roman" w:cs="Times New Roman"/>
          <w:sz w:val="28"/>
          <w:szCs w:val="28"/>
        </w:rPr>
        <w:t xml:space="preserve">и </w:t>
      </w:r>
      <w:r>
        <w:rPr>
          <w:rFonts w:ascii="Times New Roman" w:hAnsi="Times New Roman" w:cs="Times New Roman"/>
          <w:sz w:val="28"/>
          <w:szCs w:val="28"/>
        </w:rPr>
        <w:t>удовлетворить потребность в общении</w:t>
      </w:r>
      <w:r w:rsidR="00334811">
        <w:rPr>
          <w:rFonts w:ascii="Times New Roman" w:hAnsi="Times New Roman" w:cs="Times New Roman"/>
          <w:sz w:val="28"/>
          <w:szCs w:val="28"/>
        </w:rPr>
        <w:t>.</w:t>
      </w:r>
    </w:p>
    <w:p w:rsidR="00334811" w:rsidRDefault="00334811" w:rsidP="0013324B">
      <w:pPr>
        <w:keepLines/>
        <w:widowControl w:val="0"/>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00E23745">
        <w:rPr>
          <w:rFonts w:ascii="Times New Roman" w:hAnsi="Times New Roman" w:cs="Times New Roman"/>
          <w:sz w:val="28"/>
          <w:szCs w:val="28"/>
        </w:rPr>
        <w:t>неговорящие обучающиеся с умственной отсталостью, общение, альтернативная</w:t>
      </w:r>
      <w:r>
        <w:rPr>
          <w:rFonts w:ascii="Times New Roman" w:hAnsi="Times New Roman" w:cs="Times New Roman"/>
          <w:sz w:val="28"/>
          <w:szCs w:val="28"/>
        </w:rPr>
        <w:t xml:space="preserve"> </w:t>
      </w:r>
      <w:r w:rsidR="00E23745">
        <w:rPr>
          <w:rFonts w:ascii="Times New Roman" w:hAnsi="Times New Roman" w:cs="Times New Roman"/>
          <w:sz w:val="28"/>
          <w:szCs w:val="28"/>
        </w:rPr>
        <w:t>коммуникация, дополнительная коммуникация,</w:t>
      </w:r>
      <w:r w:rsidR="00E23745" w:rsidRPr="00E23745">
        <w:rPr>
          <w:rFonts w:ascii="Times New Roman" w:hAnsi="Times New Roman" w:cs="Times New Roman"/>
          <w:sz w:val="28"/>
          <w:szCs w:val="28"/>
        </w:rPr>
        <w:t xml:space="preserve"> </w:t>
      </w:r>
      <w:r w:rsidR="00E23745">
        <w:rPr>
          <w:rFonts w:ascii="Times New Roman" w:hAnsi="Times New Roman" w:cs="Times New Roman"/>
          <w:sz w:val="28"/>
          <w:szCs w:val="28"/>
        </w:rPr>
        <w:t>пиктограммы.</w:t>
      </w:r>
    </w:p>
    <w:p w:rsidR="001F282F" w:rsidRDefault="001F282F" w:rsidP="00CB31B3">
      <w:pPr>
        <w:keepLines/>
        <w:widowControl w:val="0"/>
        <w:ind w:left="454"/>
        <w:jc w:val="both"/>
        <w:rPr>
          <w:rFonts w:ascii="Times New Roman" w:hAnsi="Times New Roman" w:cs="Times New Roman"/>
          <w:sz w:val="28"/>
          <w:szCs w:val="28"/>
          <w:lang w:val="en-US"/>
        </w:rPr>
      </w:pPr>
      <w:r w:rsidRPr="001F282F">
        <w:rPr>
          <w:rFonts w:ascii="Times New Roman" w:hAnsi="Times New Roman" w:cs="Times New Roman"/>
          <w:sz w:val="28"/>
          <w:szCs w:val="28"/>
          <w:lang w:val="en-US"/>
        </w:rPr>
        <w:t>The article deals with the stages of introduction of non-articulate means of communication-pictographic symbols in students with mental retardation in primary school, allowing to support the development of speech, to intensify participation in the pedagogical process and to satisfy the need for communication.</w:t>
      </w:r>
    </w:p>
    <w:p w:rsidR="00CB31B3" w:rsidRPr="00CB31B3" w:rsidRDefault="00CB31B3" w:rsidP="0013324B">
      <w:pPr>
        <w:keepLines/>
        <w:widowControl w:val="0"/>
        <w:jc w:val="both"/>
        <w:rPr>
          <w:rFonts w:ascii="Times New Roman" w:hAnsi="Times New Roman" w:cs="Times New Roman"/>
          <w:sz w:val="28"/>
          <w:szCs w:val="28"/>
          <w:lang w:val="en-US"/>
        </w:rPr>
      </w:pPr>
      <w:r w:rsidRPr="00CB31B3">
        <w:rPr>
          <w:rFonts w:ascii="Times New Roman" w:hAnsi="Times New Roman" w:cs="Times New Roman"/>
          <w:sz w:val="28"/>
          <w:szCs w:val="28"/>
          <w:lang w:val="en-US"/>
        </w:rPr>
        <w:t>Keywords: non-speaking students with mental retardation, communication, alternative communication, additional communication, pictograms.</w:t>
      </w:r>
    </w:p>
    <w:p w:rsidR="00F161F9" w:rsidRDefault="00ED5A37" w:rsidP="00CB31B3">
      <w:pPr>
        <w:pStyle w:val="a3"/>
        <w:spacing w:after="0" w:line="240" w:lineRule="auto"/>
        <w:ind w:left="0" w:firstLine="454"/>
        <w:jc w:val="both"/>
        <w:rPr>
          <w:rFonts w:ascii="Times New Roman" w:hAnsi="Times New Roman" w:cs="Times New Roman"/>
          <w:sz w:val="28"/>
          <w:szCs w:val="28"/>
        </w:rPr>
      </w:pPr>
      <w:r w:rsidRPr="00B7463A">
        <w:rPr>
          <w:rFonts w:ascii="Times New Roman" w:hAnsi="Times New Roman" w:cs="Times New Roman"/>
          <w:sz w:val="28"/>
          <w:szCs w:val="28"/>
        </w:rPr>
        <w:t xml:space="preserve">Представьте себе </w:t>
      </w:r>
      <w:r w:rsidR="00F161F9">
        <w:rPr>
          <w:rFonts w:ascii="Times New Roman" w:hAnsi="Times New Roman" w:cs="Times New Roman"/>
          <w:sz w:val="28"/>
          <w:szCs w:val="28"/>
        </w:rPr>
        <w:t xml:space="preserve">утро, </w:t>
      </w:r>
      <w:r w:rsidR="00CB31B3">
        <w:rPr>
          <w:rFonts w:ascii="Times New Roman" w:hAnsi="Times New Roman" w:cs="Times New Roman"/>
          <w:sz w:val="28"/>
          <w:szCs w:val="28"/>
        </w:rPr>
        <w:t xml:space="preserve">небольшой школьный </w:t>
      </w:r>
      <w:r w:rsidR="00F161F9">
        <w:rPr>
          <w:rFonts w:ascii="Times New Roman" w:hAnsi="Times New Roman" w:cs="Times New Roman"/>
          <w:sz w:val="28"/>
          <w:szCs w:val="28"/>
        </w:rPr>
        <w:t xml:space="preserve">дворик. </w:t>
      </w:r>
      <w:r w:rsidR="00F161F9" w:rsidRPr="00B7463A">
        <w:rPr>
          <w:rFonts w:ascii="Times New Roman" w:hAnsi="Times New Roman" w:cs="Times New Roman"/>
          <w:sz w:val="28"/>
          <w:szCs w:val="28"/>
        </w:rPr>
        <w:t>Возле</w:t>
      </w:r>
      <w:r w:rsidR="0067349B">
        <w:rPr>
          <w:rFonts w:ascii="Times New Roman" w:hAnsi="Times New Roman" w:cs="Times New Roman"/>
          <w:sz w:val="28"/>
          <w:szCs w:val="28"/>
        </w:rPr>
        <w:t xml:space="preserve"> </w:t>
      </w:r>
      <w:r w:rsidR="00CB31B3">
        <w:rPr>
          <w:rFonts w:ascii="Times New Roman" w:hAnsi="Times New Roman" w:cs="Times New Roman"/>
          <w:sz w:val="28"/>
          <w:szCs w:val="28"/>
        </w:rPr>
        <w:t xml:space="preserve">забора </w:t>
      </w:r>
      <w:r w:rsidR="0067349B">
        <w:rPr>
          <w:rFonts w:ascii="Times New Roman" w:hAnsi="Times New Roman" w:cs="Times New Roman"/>
          <w:sz w:val="28"/>
          <w:szCs w:val="28"/>
        </w:rPr>
        <w:t xml:space="preserve">школы останавливается автомобиль и из него выходит мальчик лет восьми. </w:t>
      </w:r>
      <w:r w:rsidR="00F161F9">
        <w:rPr>
          <w:rFonts w:ascii="Times New Roman" w:hAnsi="Times New Roman" w:cs="Times New Roman"/>
          <w:sz w:val="28"/>
          <w:szCs w:val="28"/>
        </w:rPr>
        <w:t>Он поспешно с</w:t>
      </w:r>
      <w:r w:rsidR="000F5296">
        <w:rPr>
          <w:rFonts w:ascii="Times New Roman" w:hAnsi="Times New Roman" w:cs="Times New Roman"/>
          <w:sz w:val="28"/>
          <w:szCs w:val="28"/>
        </w:rPr>
        <w:t xml:space="preserve"> улыбкой </w:t>
      </w:r>
      <w:r w:rsidR="0067349B">
        <w:rPr>
          <w:rFonts w:ascii="Times New Roman" w:hAnsi="Times New Roman" w:cs="Times New Roman"/>
          <w:sz w:val="28"/>
          <w:szCs w:val="28"/>
        </w:rPr>
        <w:t xml:space="preserve">прощается жестом с папой и </w:t>
      </w:r>
      <w:r w:rsidR="0067349B" w:rsidRPr="00B7463A">
        <w:rPr>
          <w:rFonts w:ascii="Times New Roman" w:hAnsi="Times New Roman" w:cs="Times New Roman"/>
          <w:sz w:val="28"/>
          <w:szCs w:val="28"/>
        </w:rPr>
        <w:t>бежит</w:t>
      </w:r>
      <w:r w:rsidR="0067349B">
        <w:rPr>
          <w:rFonts w:ascii="Times New Roman" w:hAnsi="Times New Roman" w:cs="Times New Roman"/>
          <w:sz w:val="28"/>
          <w:szCs w:val="28"/>
        </w:rPr>
        <w:t xml:space="preserve"> в школу. Самостоятельно раздевается и </w:t>
      </w:r>
      <w:r w:rsidR="000F5296">
        <w:rPr>
          <w:rFonts w:ascii="Times New Roman" w:hAnsi="Times New Roman" w:cs="Times New Roman"/>
          <w:sz w:val="28"/>
          <w:szCs w:val="28"/>
        </w:rPr>
        <w:t xml:space="preserve">шустро </w:t>
      </w:r>
      <w:r w:rsidR="0067349B">
        <w:rPr>
          <w:rFonts w:ascii="Times New Roman" w:hAnsi="Times New Roman" w:cs="Times New Roman"/>
          <w:sz w:val="28"/>
          <w:szCs w:val="28"/>
        </w:rPr>
        <w:t>под</w:t>
      </w:r>
      <w:r w:rsidR="00B76036">
        <w:rPr>
          <w:rFonts w:ascii="Times New Roman" w:hAnsi="Times New Roman" w:cs="Times New Roman"/>
          <w:sz w:val="28"/>
          <w:szCs w:val="28"/>
        </w:rPr>
        <w:t>нимается в класс. Звенит звонок,</w:t>
      </w:r>
      <w:r w:rsidR="0067349B">
        <w:rPr>
          <w:rFonts w:ascii="Times New Roman" w:hAnsi="Times New Roman" w:cs="Times New Roman"/>
          <w:sz w:val="28"/>
          <w:szCs w:val="28"/>
        </w:rPr>
        <w:t xml:space="preserve"> и учитель начинает первый </w:t>
      </w:r>
      <w:r w:rsidR="00B76036">
        <w:rPr>
          <w:rFonts w:ascii="Times New Roman" w:hAnsi="Times New Roman" w:cs="Times New Roman"/>
          <w:sz w:val="28"/>
          <w:szCs w:val="28"/>
        </w:rPr>
        <w:t xml:space="preserve">урок. </w:t>
      </w:r>
    </w:p>
    <w:p w:rsidR="00CB31B3" w:rsidRDefault="00B76036" w:rsidP="00CB31B3">
      <w:pPr>
        <w:pStyle w:val="a3"/>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t>В</w:t>
      </w:r>
      <w:r w:rsidR="000F5296">
        <w:rPr>
          <w:rFonts w:ascii="Times New Roman" w:hAnsi="Times New Roman" w:cs="Times New Roman"/>
          <w:sz w:val="28"/>
          <w:szCs w:val="28"/>
        </w:rPr>
        <w:t xml:space="preserve">от первое задание… Что случилось? Наш мальчик встаёт, приподнимает </w:t>
      </w:r>
      <w:r w:rsidR="00F2746E">
        <w:rPr>
          <w:rFonts w:ascii="Times New Roman" w:hAnsi="Times New Roman" w:cs="Times New Roman"/>
          <w:sz w:val="28"/>
          <w:szCs w:val="28"/>
        </w:rPr>
        <w:t>плечи, укорачивает шею</w:t>
      </w:r>
      <w:r w:rsidR="000F5296">
        <w:rPr>
          <w:rFonts w:ascii="Times New Roman" w:hAnsi="Times New Roman" w:cs="Times New Roman"/>
          <w:sz w:val="28"/>
          <w:szCs w:val="28"/>
        </w:rPr>
        <w:t xml:space="preserve"> и начинает трясти руками, на его лице нет улыбки, там отражается тревога</w:t>
      </w:r>
      <w:r w:rsidR="00B7463A">
        <w:rPr>
          <w:rFonts w:ascii="Times New Roman" w:hAnsi="Times New Roman" w:cs="Times New Roman"/>
          <w:sz w:val="28"/>
          <w:szCs w:val="28"/>
        </w:rPr>
        <w:t xml:space="preserve"> и растерянность</w:t>
      </w:r>
      <w:r w:rsidR="000F5296">
        <w:rPr>
          <w:rFonts w:ascii="Times New Roman" w:hAnsi="Times New Roman" w:cs="Times New Roman"/>
          <w:sz w:val="28"/>
          <w:szCs w:val="28"/>
        </w:rPr>
        <w:t>. «Что случилось?»</w:t>
      </w:r>
      <w:r w:rsidR="00F2746E">
        <w:rPr>
          <w:rFonts w:ascii="Times New Roman" w:hAnsi="Times New Roman" w:cs="Times New Roman"/>
          <w:sz w:val="28"/>
          <w:szCs w:val="28"/>
        </w:rPr>
        <w:t xml:space="preserve"> </w:t>
      </w:r>
      <w:r w:rsidR="000F5296">
        <w:rPr>
          <w:rFonts w:ascii="Times New Roman" w:hAnsi="Times New Roman" w:cs="Times New Roman"/>
          <w:sz w:val="28"/>
          <w:szCs w:val="28"/>
        </w:rPr>
        <w:t>-</w:t>
      </w:r>
      <w:r w:rsidR="00F2746E">
        <w:rPr>
          <w:rFonts w:ascii="Times New Roman" w:hAnsi="Times New Roman" w:cs="Times New Roman"/>
          <w:sz w:val="28"/>
          <w:szCs w:val="28"/>
        </w:rPr>
        <w:t xml:space="preserve"> </w:t>
      </w:r>
      <w:r w:rsidR="000F5296">
        <w:rPr>
          <w:rFonts w:ascii="Times New Roman" w:hAnsi="Times New Roman" w:cs="Times New Roman"/>
          <w:sz w:val="28"/>
          <w:szCs w:val="28"/>
        </w:rPr>
        <w:t>спрашивает его учитель.</w:t>
      </w:r>
      <w:r w:rsidR="000F5296" w:rsidRPr="000F5296">
        <w:rPr>
          <w:rFonts w:ascii="Times New Roman" w:hAnsi="Times New Roman" w:cs="Times New Roman"/>
          <w:sz w:val="28"/>
          <w:szCs w:val="28"/>
        </w:rPr>
        <w:t xml:space="preserve"> Мальчик не отвечает и интенсивнее начинает трясти руками</w:t>
      </w:r>
      <w:r w:rsidR="00F2746E">
        <w:rPr>
          <w:rFonts w:ascii="Times New Roman" w:hAnsi="Times New Roman" w:cs="Times New Roman"/>
          <w:sz w:val="28"/>
          <w:szCs w:val="28"/>
        </w:rPr>
        <w:t>…</w:t>
      </w:r>
    </w:p>
    <w:p w:rsidR="00ED5A37" w:rsidRPr="000A6BAF" w:rsidRDefault="00F2746E" w:rsidP="00CB31B3">
      <w:pPr>
        <w:pStyle w:val="a3"/>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t xml:space="preserve">Причин может быть много, чтобы </w:t>
      </w:r>
      <w:r w:rsidR="00D6489F">
        <w:rPr>
          <w:rFonts w:ascii="Times New Roman" w:hAnsi="Times New Roman" w:cs="Times New Roman"/>
          <w:sz w:val="28"/>
          <w:szCs w:val="28"/>
        </w:rPr>
        <w:t>их</w:t>
      </w:r>
      <w:r>
        <w:rPr>
          <w:rFonts w:ascii="Times New Roman" w:hAnsi="Times New Roman" w:cs="Times New Roman"/>
          <w:sz w:val="28"/>
          <w:szCs w:val="28"/>
        </w:rPr>
        <w:t xml:space="preserve"> выявить потребуется ни один </w:t>
      </w:r>
      <w:r w:rsidR="000A6BAF">
        <w:rPr>
          <w:rFonts w:ascii="Times New Roman" w:hAnsi="Times New Roman" w:cs="Times New Roman"/>
          <w:sz w:val="28"/>
          <w:szCs w:val="28"/>
        </w:rPr>
        <w:t>урок.</w:t>
      </w:r>
      <w:r w:rsidR="000A6BAF" w:rsidRPr="000A6BAF">
        <w:rPr>
          <w:rFonts w:ascii="Times New Roman" w:hAnsi="Times New Roman" w:cs="Times New Roman"/>
          <w:sz w:val="28"/>
          <w:szCs w:val="28"/>
        </w:rPr>
        <w:t xml:space="preserve"> Почему</w:t>
      </w:r>
      <w:r w:rsidR="000F5296" w:rsidRPr="000A6BAF">
        <w:rPr>
          <w:rFonts w:ascii="Times New Roman" w:hAnsi="Times New Roman" w:cs="Times New Roman"/>
          <w:sz w:val="28"/>
          <w:szCs w:val="28"/>
        </w:rPr>
        <w:t>, спросите вы?</w:t>
      </w:r>
      <w:r w:rsidR="00B7463A" w:rsidRPr="000A6BAF">
        <w:rPr>
          <w:rFonts w:ascii="Times New Roman" w:hAnsi="Times New Roman" w:cs="Times New Roman"/>
          <w:sz w:val="28"/>
          <w:szCs w:val="28"/>
        </w:rPr>
        <w:t>!</w:t>
      </w:r>
      <w:r w:rsidRPr="000A6BAF">
        <w:rPr>
          <w:rFonts w:ascii="Times New Roman" w:hAnsi="Times New Roman" w:cs="Times New Roman"/>
          <w:sz w:val="28"/>
          <w:szCs w:val="28"/>
        </w:rPr>
        <w:t xml:space="preserve"> </w:t>
      </w:r>
      <w:r w:rsidR="000A6BAF">
        <w:rPr>
          <w:rFonts w:ascii="Times New Roman" w:hAnsi="Times New Roman" w:cs="Times New Roman"/>
          <w:sz w:val="28"/>
          <w:szCs w:val="28"/>
        </w:rPr>
        <w:t xml:space="preserve">Потому что у </w:t>
      </w:r>
      <w:r w:rsidRPr="000A6BAF">
        <w:rPr>
          <w:rFonts w:ascii="Times New Roman" w:hAnsi="Times New Roman" w:cs="Times New Roman"/>
          <w:sz w:val="28"/>
          <w:szCs w:val="28"/>
        </w:rPr>
        <w:t>мальчика</w:t>
      </w:r>
      <w:r w:rsidR="00F56DE4">
        <w:rPr>
          <w:rFonts w:ascii="Times New Roman" w:hAnsi="Times New Roman" w:cs="Times New Roman"/>
          <w:sz w:val="28"/>
          <w:szCs w:val="28"/>
        </w:rPr>
        <w:t xml:space="preserve"> -</w:t>
      </w:r>
      <w:r w:rsidR="00B7463A" w:rsidRPr="000A6BAF">
        <w:rPr>
          <w:rFonts w:ascii="Times New Roman" w:hAnsi="Times New Roman" w:cs="Times New Roman"/>
          <w:sz w:val="28"/>
          <w:szCs w:val="28"/>
        </w:rPr>
        <w:t xml:space="preserve"> экспрессивная алалия…</w:t>
      </w:r>
    </w:p>
    <w:p w:rsidR="00F161F9" w:rsidRDefault="009A4965" w:rsidP="00CB31B3">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Речь</w:t>
      </w:r>
      <w:r w:rsidR="001F1640">
        <w:rPr>
          <w:rFonts w:ascii="Times New Roman" w:hAnsi="Times New Roman" w:cs="Times New Roman"/>
          <w:sz w:val="28"/>
          <w:szCs w:val="28"/>
        </w:rPr>
        <w:t xml:space="preserve"> </w:t>
      </w:r>
      <w:r>
        <w:rPr>
          <w:rFonts w:ascii="Times New Roman" w:hAnsi="Times New Roman" w:cs="Times New Roman"/>
          <w:sz w:val="28"/>
          <w:szCs w:val="28"/>
        </w:rPr>
        <w:t>-</w:t>
      </w:r>
      <w:r w:rsidR="001F1640">
        <w:rPr>
          <w:rFonts w:ascii="Times New Roman" w:hAnsi="Times New Roman" w:cs="Times New Roman"/>
          <w:sz w:val="28"/>
          <w:szCs w:val="28"/>
        </w:rPr>
        <w:t xml:space="preserve"> </w:t>
      </w:r>
      <w:r>
        <w:rPr>
          <w:rFonts w:ascii="Times New Roman" w:hAnsi="Times New Roman" w:cs="Times New Roman"/>
          <w:sz w:val="28"/>
          <w:szCs w:val="28"/>
        </w:rPr>
        <w:t xml:space="preserve">наиболее распространенная форма человеческой коммуникации, поэтому люди с нормальным слухом предпочитают эту </w:t>
      </w:r>
      <w:r w:rsidR="001F1640">
        <w:rPr>
          <w:rFonts w:ascii="Times New Roman" w:hAnsi="Times New Roman" w:cs="Times New Roman"/>
          <w:sz w:val="28"/>
          <w:szCs w:val="28"/>
        </w:rPr>
        <w:t>форму</w:t>
      </w:r>
      <w:r w:rsidR="008526F3">
        <w:rPr>
          <w:rFonts w:ascii="Times New Roman" w:hAnsi="Times New Roman" w:cs="Times New Roman"/>
          <w:sz w:val="28"/>
          <w:szCs w:val="28"/>
        </w:rPr>
        <w:t xml:space="preserve"> общения</w:t>
      </w:r>
      <w:r w:rsidR="001F1640">
        <w:rPr>
          <w:rFonts w:ascii="Times New Roman" w:hAnsi="Times New Roman" w:cs="Times New Roman"/>
          <w:sz w:val="28"/>
          <w:szCs w:val="28"/>
        </w:rPr>
        <w:t>. Однако</w:t>
      </w:r>
      <w:r>
        <w:rPr>
          <w:rFonts w:ascii="Times New Roman" w:hAnsi="Times New Roman" w:cs="Times New Roman"/>
          <w:sz w:val="28"/>
          <w:szCs w:val="28"/>
        </w:rPr>
        <w:t xml:space="preserve"> некоторые люди не способны говорить, сколько бы их не </w:t>
      </w:r>
      <w:r w:rsidR="001F1640">
        <w:rPr>
          <w:rFonts w:ascii="Times New Roman" w:hAnsi="Times New Roman" w:cs="Times New Roman"/>
          <w:sz w:val="28"/>
          <w:szCs w:val="28"/>
        </w:rPr>
        <w:t>обучали. Для</w:t>
      </w:r>
      <w:r>
        <w:rPr>
          <w:rFonts w:ascii="Times New Roman" w:hAnsi="Times New Roman" w:cs="Times New Roman"/>
          <w:sz w:val="28"/>
          <w:szCs w:val="28"/>
        </w:rPr>
        <w:t xml:space="preserve"> этих людей альтернативная коммуникация будет основной формой </w:t>
      </w:r>
      <w:r w:rsidR="001F1640">
        <w:rPr>
          <w:rFonts w:ascii="Times New Roman" w:hAnsi="Times New Roman" w:cs="Times New Roman"/>
          <w:sz w:val="28"/>
          <w:szCs w:val="28"/>
        </w:rPr>
        <w:t xml:space="preserve">общения. </w:t>
      </w:r>
    </w:p>
    <w:p w:rsidR="009A4965" w:rsidRDefault="001F1640" w:rsidP="00CB31B3">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У</w:t>
      </w:r>
      <w:r w:rsidR="009A4965">
        <w:rPr>
          <w:rFonts w:ascii="Times New Roman" w:hAnsi="Times New Roman" w:cs="Times New Roman"/>
          <w:sz w:val="28"/>
          <w:szCs w:val="28"/>
        </w:rPr>
        <w:t xml:space="preserve"> других могут быть мен</w:t>
      </w:r>
      <w:r>
        <w:rPr>
          <w:rFonts w:ascii="Times New Roman" w:hAnsi="Times New Roman" w:cs="Times New Roman"/>
          <w:sz w:val="28"/>
          <w:szCs w:val="28"/>
        </w:rPr>
        <w:t>е</w:t>
      </w:r>
      <w:r w:rsidR="009A4965">
        <w:rPr>
          <w:rFonts w:ascii="Times New Roman" w:hAnsi="Times New Roman" w:cs="Times New Roman"/>
          <w:sz w:val="28"/>
          <w:szCs w:val="28"/>
        </w:rPr>
        <w:t xml:space="preserve">е серьёзные нарушения </w:t>
      </w:r>
      <w:r w:rsidR="00F161F9">
        <w:rPr>
          <w:rFonts w:ascii="Times New Roman" w:hAnsi="Times New Roman" w:cs="Times New Roman"/>
          <w:sz w:val="28"/>
          <w:szCs w:val="28"/>
        </w:rPr>
        <w:t>речи, поэтому они</w:t>
      </w:r>
      <w:r w:rsidR="009A4965">
        <w:rPr>
          <w:rFonts w:ascii="Times New Roman" w:hAnsi="Times New Roman" w:cs="Times New Roman"/>
          <w:sz w:val="28"/>
          <w:szCs w:val="28"/>
        </w:rPr>
        <w:t xml:space="preserve"> могут нуждаться в </w:t>
      </w:r>
      <w:r w:rsidR="00F96001">
        <w:rPr>
          <w:rFonts w:ascii="Times New Roman" w:hAnsi="Times New Roman" w:cs="Times New Roman"/>
          <w:sz w:val="28"/>
          <w:szCs w:val="28"/>
        </w:rPr>
        <w:t>неартикулируемых средствах общения</w:t>
      </w:r>
      <w:r w:rsidR="009A4965">
        <w:rPr>
          <w:rFonts w:ascii="Times New Roman" w:hAnsi="Times New Roman" w:cs="Times New Roman"/>
          <w:sz w:val="28"/>
          <w:szCs w:val="28"/>
        </w:rPr>
        <w:t xml:space="preserve"> только в тот </w:t>
      </w:r>
      <w:r>
        <w:rPr>
          <w:rFonts w:ascii="Times New Roman" w:hAnsi="Times New Roman" w:cs="Times New Roman"/>
          <w:sz w:val="28"/>
          <w:szCs w:val="28"/>
        </w:rPr>
        <w:t>период, пока</w:t>
      </w:r>
      <w:r w:rsidR="009A4965">
        <w:rPr>
          <w:rFonts w:ascii="Times New Roman" w:hAnsi="Times New Roman" w:cs="Times New Roman"/>
          <w:sz w:val="28"/>
          <w:szCs w:val="28"/>
        </w:rPr>
        <w:t xml:space="preserve"> </w:t>
      </w:r>
      <w:r w:rsidR="009A4965">
        <w:rPr>
          <w:rFonts w:ascii="Times New Roman" w:hAnsi="Times New Roman" w:cs="Times New Roman"/>
          <w:sz w:val="28"/>
          <w:szCs w:val="28"/>
        </w:rPr>
        <w:lastRenderedPageBreak/>
        <w:t xml:space="preserve">учатся </w:t>
      </w:r>
      <w:r w:rsidR="00315B25">
        <w:rPr>
          <w:rFonts w:ascii="Times New Roman" w:hAnsi="Times New Roman" w:cs="Times New Roman"/>
          <w:sz w:val="28"/>
          <w:szCs w:val="28"/>
        </w:rPr>
        <w:t>говорить. Либо</w:t>
      </w:r>
      <w:r w:rsidR="00F96001">
        <w:rPr>
          <w:rFonts w:ascii="Times New Roman" w:hAnsi="Times New Roman" w:cs="Times New Roman"/>
          <w:sz w:val="28"/>
          <w:szCs w:val="28"/>
        </w:rPr>
        <w:t xml:space="preserve"> использовать их</w:t>
      </w:r>
      <w:r w:rsidR="009A4965">
        <w:rPr>
          <w:rFonts w:ascii="Times New Roman" w:hAnsi="Times New Roman" w:cs="Times New Roman"/>
          <w:sz w:val="28"/>
          <w:szCs w:val="28"/>
        </w:rPr>
        <w:t xml:space="preserve"> для </w:t>
      </w:r>
      <w:r>
        <w:rPr>
          <w:rFonts w:ascii="Times New Roman" w:hAnsi="Times New Roman" w:cs="Times New Roman"/>
          <w:sz w:val="28"/>
          <w:szCs w:val="28"/>
        </w:rPr>
        <w:t>того, чтобы</w:t>
      </w:r>
      <w:r w:rsidR="009A4965">
        <w:rPr>
          <w:rFonts w:ascii="Times New Roman" w:hAnsi="Times New Roman" w:cs="Times New Roman"/>
          <w:sz w:val="28"/>
          <w:szCs w:val="28"/>
        </w:rPr>
        <w:t xml:space="preserve"> дополнять свою речь и делать её понятнее для коммуникативного </w:t>
      </w:r>
      <w:r>
        <w:rPr>
          <w:rFonts w:ascii="Times New Roman" w:hAnsi="Times New Roman" w:cs="Times New Roman"/>
          <w:sz w:val="28"/>
          <w:szCs w:val="28"/>
        </w:rPr>
        <w:t>партнёра. Таким образом, дополнительная и альтернативная коммуникация является дополнением или заменой устной речи.</w:t>
      </w:r>
    </w:p>
    <w:p w:rsidR="001F1640" w:rsidRDefault="001F1640" w:rsidP="0013324B">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Альтернативная </w:t>
      </w:r>
      <w:r w:rsidR="00570FEF">
        <w:rPr>
          <w:rFonts w:ascii="Times New Roman" w:hAnsi="Times New Roman" w:cs="Times New Roman"/>
          <w:sz w:val="28"/>
          <w:szCs w:val="28"/>
        </w:rPr>
        <w:t>коммуникация означает, что</w:t>
      </w:r>
      <w:r>
        <w:rPr>
          <w:rFonts w:ascii="Times New Roman" w:hAnsi="Times New Roman" w:cs="Times New Roman"/>
          <w:sz w:val="28"/>
          <w:szCs w:val="28"/>
        </w:rPr>
        <w:t xml:space="preserve"> индивиду</w:t>
      </w:r>
      <w:r w:rsidR="00570FEF">
        <w:rPr>
          <w:rFonts w:ascii="Times New Roman" w:hAnsi="Times New Roman" w:cs="Times New Roman"/>
          <w:sz w:val="28"/>
          <w:szCs w:val="28"/>
        </w:rPr>
        <w:t>у</w:t>
      </w:r>
      <w:r>
        <w:rPr>
          <w:rFonts w:ascii="Times New Roman" w:hAnsi="Times New Roman" w:cs="Times New Roman"/>
          <w:sz w:val="28"/>
          <w:szCs w:val="28"/>
        </w:rPr>
        <w:t>м общается лицом к лицу с собеседником без использования речи.</w:t>
      </w:r>
      <w:r w:rsidR="00570FEF">
        <w:rPr>
          <w:rFonts w:ascii="Times New Roman" w:hAnsi="Times New Roman" w:cs="Times New Roman"/>
          <w:sz w:val="28"/>
          <w:szCs w:val="28"/>
        </w:rPr>
        <w:t xml:space="preserve"> </w:t>
      </w:r>
      <w:r>
        <w:rPr>
          <w:rFonts w:ascii="Times New Roman" w:hAnsi="Times New Roman" w:cs="Times New Roman"/>
          <w:sz w:val="28"/>
          <w:szCs w:val="28"/>
        </w:rPr>
        <w:t>Жесты,</w:t>
      </w:r>
      <w:r w:rsidR="00570FEF">
        <w:rPr>
          <w:rFonts w:ascii="Times New Roman" w:hAnsi="Times New Roman" w:cs="Times New Roman"/>
          <w:sz w:val="28"/>
          <w:szCs w:val="28"/>
        </w:rPr>
        <w:t xml:space="preserve"> </w:t>
      </w:r>
      <w:r>
        <w:rPr>
          <w:rFonts w:ascii="Times New Roman" w:hAnsi="Times New Roman" w:cs="Times New Roman"/>
          <w:sz w:val="28"/>
          <w:szCs w:val="28"/>
        </w:rPr>
        <w:t xml:space="preserve">графические и предметные </w:t>
      </w:r>
      <w:r w:rsidR="00570FEF">
        <w:rPr>
          <w:rFonts w:ascii="Times New Roman" w:hAnsi="Times New Roman" w:cs="Times New Roman"/>
          <w:sz w:val="28"/>
          <w:szCs w:val="28"/>
        </w:rPr>
        <w:t>символы, азбука</w:t>
      </w:r>
      <w:r>
        <w:rPr>
          <w:rFonts w:ascii="Times New Roman" w:hAnsi="Times New Roman" w:cs="Times New Roman"/>
          <w:sz w:val="28"/>
          <w:szCs w:val="28"/>
        </w:rPr>
        <w:t xml:space="preserve"> Морзе,</w:t>
      </w:r>
      <w:r w:rsidR="00570FEF">
        <w:rPr>
          <w:rFonts w:ascii="Times New Roman" w:hAnsi="Times New Roman" w:cs="Times New Roman"/>
          <w:sz w:val="28"/>
          <w:szCs w:val="28"/>
        </w:rPr>
        <w:t xml:space="preserve"> </w:t>
      </w:r>
      <w:r>
        <w:rPr>
          <w:rFonts w:ascii="Times New Roman" w:hAnsi="Times New Roman" w:cs="Times New Roman"/>
          <w:sz w:val="28"/>
          <w:szCs w:val="28"/>
        </w:rPr>
        <w:t>письмо</w:t>
      </w:r>
      <w:r w:rsidR="008526F3">
        <w:rPr>
          <w:rFonts w:ascii="Times New Roman" w:hAnsi="Times New Roman" w:cs="Times New Roman"/>
          <w:sz w:val="28"/>
          <w:szCs w:val="28"/>
        </w:rPr>
        <w:t xml:space="preserve"> – это </w:t>
      </w:r>
      <w:r>
        <w:rPr>
          <w:rFonts w:ascii="Times New Roman" w:hAnsi="Times New Roman" w:cs="Times New Roman"/>
          <w:sz w:val="28"/>
          <w:szCs w:val="28"/>
        </w:rPr>
        <w:t xml:space="preserve">примеры альтернативных форм </w:t>
      </w:r>
      <w:r w:rsidR="008526F3">
        <w:rPr>
          <w:rFonts w:ascii="Times New Roman" w:hAnsi="Times New Roman" w:cs="Times New Roman"/>
          <w:sz w:val="28"/>
          <w:szCs w:val="28"/>
        </w:rPr>
        <w:t xml:space="preserve">общения </w:t>
      </w:r>
      <w:r w:rsidR="00570FEF">
        <w:rPr>
          <w:rFonts w:ascii="Times New Roman" w:hAnsi="Times New Roman" w:cs="Times New Roman"/>
          <w:sz w:val="28"/>
          <w:szCs w:val="28"/>
        </w:rPr>
        <w:t>людей, не</w:t>
      </w:r>
      <w:r>
        <w:rPr>
          <w:rFonts w:ascii="Times New Roman" w:hAnsi="Times New Roman" w:cs="Times New Roman"/>
          <w:sz w:val="28"/>
          <w:szCs w:val="28"/>
        </w:rPr>
        <w:t xml:space="preserve"> обладающих способностью говорить.</w:t>
      </w:r>
    </w:p>
    <w:p w:rsidR="001F1640" w:rsidRDefault="001F1640" w:rsidP="00472CAE">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коммуникация означает </w:t>
      </w:r>
      <w:r w:rsidR="00570FEF">
        <w:rPr>
          <w:rFonts w:ascii="Times New Roman" w:hAnsi="Times New Roman" w:cs="Times New Roman"/>
          <w:sz w:val="28"/>
          <w:szCs w:val="28"/>
        </w:rPr>
        <w:t>коммуникацию, дополняющую</w:t>
      </w:r>
      <w:r>
        <w:rPr>
          <w:rFonts w:ascii="Times New Roman" w:hAnsi="Times New Roman" w:cs="Times New Roman"/>
          <w:sz w:val="28"/>
          <w:szCs w:val="28"/>
        </w:rPr>
        <w:t xml:space="preserve"> </w:t>
      </w:r>
      <w:r w:rsidR="00570FEF">
        <w:rPr>
          <w:rFonts w:ascii="Times New Roman" w:hAnsi="Times New Roman" w:cs="Times New Roman"/>
          <w:sz w:val="28"/>
          <w:szCs w:val="28"/>
        </w:rPr>
        <w:t>речь. Слово</w:t>
      </w:r>
      <w:r>
        <w:rPr>
          <w:rFonts w:ascii="Times New Roman" w:hAnsi="Times New Roman" w:cs="Times New Roman"/>
          <w:sz w:val="28"/>
          <w:szCs w:val="28"/>
        </w:rPr>
        <w:t xml:space="preserve"> дополнительная подчёркивает тот </w:t>
      </w:r>
      <w:r w:rsidR="00570FEF">
        <w:rPr>
          <w:rFonts w:ascii="Times New Roman" w:hAnsi="Times New Roman" w:cs="Times New Roman"/>
          <w:sz w:val="28"/>
          <w:szCs w:val="28"/>
        </w:rPr>
        <w:t>факт, что обучение альтернативным формам коммуникации имеет двойную цель: поддержать развитие речи и обеспечить альтернативную форму коммуникации в случае, если у индивидуума так и не разовьётся способность говорить [2, с.20</w:t>
      </w:r>
      <w:r w:rsidR="00570FEF" w:rsidRPr="00C41B3D">
        <w:rPr>
          <w:rFonts w:ascii="Times New Roman" w:hAnsi="Times New Roman" w:cs="Times New Roman"/>
          <w:sz w:val="28"/>
          <w:szCs w:val="28"/>
        </w:rPr>
        <w:t>]</w:t>
      </w:r>
      <w:r w:rsidR="00570FEF">
        <w:rPr>
          <w:rFonts w:ascii="Times New Roman" w:hAnsi="Times New Roman" w:cs="Times New Roman"/>
          <w:sz w:val="28"/>
          <w:szCs w:val="28"/>
        </w:rPr>
        <w:t>.</w:t>
      </w:r>
      <w:r w:rsidR="00472CAE" w:rsidRPr="00472CAE">
        <w:rPr>
          <w:rFonts w:ascii="Times New Roman" w:hAnsi="Times New Roman" w:cs="Times New Roman"/>
          <w:sz w:val="28"/>
          <w:szCs w:val="28"/>
        </w:rPr>
        <w:t xml:space="preserve"> </w:t>
      </w:r>
      <w:r w:rsidR="00472CAE">
        <w:rPr>
          <w:rFonts w:ascii="Times New Roman" w:hAnsi="Times New Roman" w:cs="Times New Roman"/>
          <w:sz w:val="28"/>
          <w:szCs w:val="28"/>
        </w:rPr>
        <w:t xml:space="preserve">Неартикулируемые </w:t>
      </w:r>
      <w:r w:rsidR="0023574C">
        <w:rPr>
          <w:rFonts w:ascii="Times New Roman" w:hAnsi="Times New Roman" w:cs="Times New Roman"/>
          <w:sz w:val="28"/>
          <w:szCs w:val="28"/>
        </w:rPr>
        <w:t>способы коммуникации делятся на</w:t>
      </w:r>
      <w:r w:rsidR="00472CAE">
        <w:rPr>
          <w:rFonts w:ascii="Times New Roman" w:hAnsi="Times New Roman" w:cs="Times New Roman"/>
          <w:sz w:val="28"/>
          <w:szCs w:val="28"/>
        </w:rPr>
        <w:t>: жесты, графические и предметные символы.</w:t>
      </w:r>
    </w:p>
    <w:p w:rsidR="00BF70C0" w:rsidRDefault="00BF70C0" w:rsidP="00472CAE">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К</w:t>
      </w:r>
      <w:r w:rsidR="00E85823">
        <w:rPr>
          <w:rFonts w:ascii="Times New Roman" w:hAnsi="Times New Roman" w:cs="Times New Roman"/>
          <w:sz w:val="28"/>
          <w:szCs w:val="28"/>
        </w:rPr>
        <w:t xml:space="preserve"> системе жестов относятся жестовые языки глухих и другие жесты, производимые при помощи рук.</w:t>
      </w:r>
    </w:p>
    <w:p w:rsidR="0023574C" w:rsidRDefault="0023574C" w:rsidP="0023574C">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Графические символы включают в</w:t>
      </w:r>
      <w:r w:rsidR="00BF70C0">
        <w:rPr>
          <w:rFonts w:ascii="Times New Roman" w:hAnsi="Times New Roman" w:cs="Times New Roman"/>
          <w:sz w:val="28"/>
          <w:szCs w:val="28"/>
        </w:rPr>
        <w:t xml:space="preserve"> </w:t>
      </w:r>
      <w:r>
        <w:rPr>
          <w:rFonts w:ascii="Times New Roman" w:hAnsi="Times New Roman" w:cs="Times New Roman"/>
          <w:sz w:val="28"/>
          <w:szCs w:val="28"/>
        </w:rPr>
        <w:t>се</w:t>
      </w:r>
      <w:r w:rsidR="00BF70C0">
        <w:rPr>
          <w:rFonts w:ascii="Times New Roman" w:hAnsi="Times New Roman" w:cs="Times New Roman"/>
          <w:sz w:val="28"/>
          <w:szCs w:val="28"/>
        </w:rPr>
        <w:t>бя все</w:t>
      </w:r>
      <w:r>
        <w:rPr>
          <w:rFonts w:ascii="Times New Roman" w:hAnsi="Times New Roman" w:cs="Times New Roman"/>
          <w:sz w:val="28"/>
          <w:szCs w:val="28"/>
        </w:rPr>
        <w:t xml:space="preserve"> символы-изображения, такие, как Блисс-символы, коммуникативные символы в виде картинок</w:t>
      </w:r>
      <w:r w:rsidRPr="0023574C">
        <w:rPr>
          <w:rFonts w:ascii="Times New Roman" w:hAnsi="Times New Roman" w:cs="Times New Roman"/>
          <w:sz w:val="28"/>
          <w:szCs w:val="28"/>
        </w:rPr>
        <w:t xml:space="preserve"> (</w:t>
      </w:r>
      <w:r>
        <w:rPr>
          <w:rFonts w:ascii="Times New Roman" w:hAnsi="Times New Roman" w:cs="Times New Roman"/>
          <w:sz w:val="28"/>
          <w:szCs w:val="28"/>
          <w:lang w:val="en-US"/>
        </w:rPr>
        <w:t>Picture</w:t>
      </w:r>
      <w:r w:rsidRPr="0023574C">
        <w:rPr>
          <w:rFonts w:ascii="Times New Roman" w:hAnsi="Times New Roman" w:cs="Times New Roman"/>
          <w:sz w:val="28"/>
          <w:szCs w:val="28"/>
        </w:rPr>
        <w:t xml:space="preserve"> </w:t>
      </w:r>
      <w:r>
        <w:rPr>
          <w:rFonts w:ascii="Times New Roman" w:hAnsi="Times New Roman" w:cs="Times New Roman"/>
          <w:sz w:val="28"/>
          <w:szCs w:val="28"/>
          <w:lang w:val="en-US"/>
        </w:rPr>
        <w:t>Communication</w:t>
      </w:r>
      <w:r w:rsidRPr="0023574C">
        <w:rPr>
          <w:rFonts w:ascii="Times New Roman" w:hAnsi="Times New Roman" w:cs="Times New Roman"/>
          <w:sz w:val="28"/>
          <w:szCs w:val="28"/>
        </w:rPr>
        <w:t xml:space="preserve"> </w:t>
      </w:r>
      <w:r w:rsidR="00BF70C0">
        <w:rPr>
          <w:rFonts w:ascii="Times New Roman" w:hAnsi="Times New Roman" w:cs="Times New Roman"/>
          <w:sz w:val="28"/>
          <w:szCs w:val="28"/>
          <w:lang w:val="en-US"/>
        </w:rPr>
        <w:t>Symbols</w:t>
      </w:r>
      <w:r w:rsidR="00BF70C0">
        <w:rPr>
          <w:rFonts w:ascii="Times New Roman" w:hAnsi="Times New Roman" w:cs="Times New Roman"/>
          <w:sz w:val="28"/>
          <w:szCs w:val="28"/>
        </w:rPr>
        <w:t>,</w:t>
      </w:r>
      <w:r w:rsidR="00BF70C0" w:rsidRPr="00BF70C0">
        <w:rPr>
          <w:rFonts w:ascii="Times New Roman" w:hAnsi="Times New Roman" w:cs="Times New Roman"/>
          <w:sz w:val="28"/>
          <w:szCs w:val="28"/>
        </w:rPr>
        <w:t xml:space="preserve"> </w:t>
      </w:r>
      <w:r w:rsidR="00BF70C0">
        <w:rPr>
          <w:rFonts w:ascii="Times New Roman" w:hAnsi="Times New Roman" w:cs="Times New Roman"/>
          <w:sz w:val="28"/>
          <w:szCs w:val="28"/>
          <w:lang w:val="en-US"/>
        </w:rPr>
        <w:t>PCS</w:t>
      </w:r>
      <w:r w:rsidRPr="0023574C">
        <w:rPr>
          <w:rFonts w:ascii="Times New Roman" w:hAnsi="Times New Roman" w:cs="Times New Roman"/>
          <w:sz w:val="28"/>
          <w:szCs w:val="28"/>
        </w:rPr>
        <w:t>)</w:t>
      </w:r>
      <w:r>
        <w:rPr>
          <w:rFonts w:ascii="Times New Roman" w:hAnsi="Times New Roman" w:cs="Times New Roman"/>
          <w:sz w:val="28"/>
          <w:szCs w:val="28"/>
        </w:rPr>
        <w:t xml:space="preserve"> и пиктографическая идеографическая коммуникация </w:t>
      </w:r>
      <w:r w:rsidRPr="0023574C">
        <w:rPr>
          <w:rFonts w:ascii="Times New Roman" w:hAnsi="Times New Roman" w:cs="Times New Roman"/>
          <w:sz w:val="28"/>
          <w:szCs w:val="28"/>
        </w:rPr>
        <w:t>(</w:t>
      </w:r>
      <w:r>
        <w:rPr>
          <w:rFonts w:ascii="Times New Roman" w:hAnsi="Times New Roman" w:cs="Times New Roman"/>
          <w:sz w:val="28"/>
          <w:szCs w:val="28"/>
          <w:lang w:val="en-US"/>
        </w:rPr>
        <w:t>Pictographic</w:t>
      </w:r>
      <w:r w:rsidRPr="0023574C">
        <w:rPr>
          <w:rFonts w:ascii="Times New Roman" w:hAnsi="Times New Roman" w:cs="Times New Roman"/>
          <w:sz w:val="28"/>
          <w:szCs w:val="28"/>
        </w:rPr>
        <w:t xml:space="preserve"> </w:t>
      </w:r>
      <w:r>
        <w:rPr>
          <w:rFonts w:ascii="Times New Roman" w:hAnsi="Times New Roman" w:cs="Times New Roman"/>
          <w:sz w:val="28"/>
          <w:szCs w:val="28"/>
          <w:lang w:val="en-US"/>
        </w:rPr>
        <w:t>Ideographic</w:t>
      </w:r>
      <w:r w:rsidRPr="0023574C">
        <w:rPr>
          <w:rFonts w:ascii="Times New Roman" w:hAnsi="Times New Roman" w:cs="Times New Roman"/>
          <w:sz w:val="28"/>
          <w:szCs w:val="28"/>
        </w:rPr>
        <w:t xml:space="preserve"> </w:t>
      </w:r>
      <w:r w:rsidR="00BF70C0">
        <w:rPr>
          <w:rFonts w:ascii="Times New Roman" w:hAnsi="Times New Roman" w:cs="Times New Roman"/>
          <w:sz w:val="28"/>
          <w:szCs w:val="28"/>
          <w:lang w:val="en-US"/>
        </w:rPr>
        <w:t>Communication</w:t>
      </w:r>
      <w:r w:rsidR="00BF70C0">
        <w:rPr>
          <w:rFonts w:ascii="Times New Roman" w:hAnsi="Times New Roman" w:cs="Times New Roman"/>
          <w:sz w:val="28"/>
          <w:szCs w:val="28"/>
        </w:rPr>
        <w:t>,</w:t>
      </w:r>
      <w:r w:rsidR="00BF70C0" w:rsidRPr="00BF70C0">
        <w:rPr>
          <w:rFonts w:ascii="Times New Roman" w:hAnsi="Times New Roman" w:cs="Times New Roman"/>
          <w:sz w:val="28"/>
          <w:szCs w:val="28"/>
        </w:rPr>
        <w:t xml:space="preserve"> </w:t>
      </w:r>
      <w:r w:rsidR="00BF70C0">
        <w:rPr>
          <w:rFonts w:ascii="Times New Roman" w:hAnsi="Times New Roman" w:cs="Times New Roman"/>
          <w:sz w:val="28"/>
          <w:szCs w:val="28"/>
          <w:lang w:val="en-US"/>
        </w:rPr>
        <w:t>PIC</w:t>
      </w:r>
      <w:r w:rsidR="00BF70C0">
        <w:rPr>
          <w:rFonts w:ascii="Times New Roman" w:hAnsi="Times New Roman" w:cs="Times New Roman"/>
          <w:sz w:val="28"/>
          <w:szCs w:val="28"/>
        </w:rPr>
        <w:t>).</w:t>
      </w:r>
    </w:p>
    <w:p w:rsidR="00BF70C0" w:rsidRDefault="00BF70C0" w:rsidP="00BF70C0">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Предметные символы обычно делают из дерева или пластика (например, словесные кубики Примака). Некоторые предметные символы предназначены для слепых людей с серьёзными нарушениями зрения. Они тоже делаются из пластика или дерева и имеют различные формы и структуры поверхности, чтобы их было легче различить при помощи осязания</w:t>
      </w:r>
      <w:r w:rsidR="00C54039">
        <w:rPr>
          <w:rFonts w:ascii="Times New Roman" w:hAnsi="Times New Roman" w:cs="Times New Roman"/>
          <w:sz w:val="28"/>
          <w:szCs w:val="28"/>
        </w:rPr>
        <w:t xml:space="preserve"> [2, с.21</w:t>
      </w:r>
      <w:r w:rsidR="00C54039" w:rsidRPr="00C41B3D">
        <w:rPr>
          <w:rFonts w:ascii="Times New Roman" w:hAnsi="Times New Roman" w:cs="Times New Roman"/>
          <w:sz w:val="28"/>
          <w:szCs w:val="28"/>
        </w:rPr>
        <w:t>]</w:t>
      </w:r>
      <w:r w:rsidR="00C54039">
        <w:rPr>
          <w:rFonts w:ascii="Times New Roman" w:hAnsi="Times New Roman" w:cs="Times New Roman"/>
          <w:sz w:val="28"/>
          <w:szCs w:val="28"/>
        </w:rPr>
        <w:t>.</w:t>
      </w:r>
    </w:p>
    <w:p w:rsidR="0057329D" w:rsidRDefault="00BF70C0" w:rsidP="00BF70C0">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F2746E">
        <w:rPr>
          <w:rFonts w:ascii="Times New Roman" w:hAnsi="Times New Roman" w:cs="Times New Roman"/>
          <w:sz w:val="28"/>
          <w:szCs w:val="28"/>
        </w:rPr>
        <w:t xml:space="preserve"> с внедрением новых образовательных стандартов к нам, как специалистам по развитию речи и формированию навыков коммуникации предъявляются повышенные требования. Как научить неговорящих детей выражать свои </w:t>
      </w:r>
      <w:r w:rsidR="00AC653F">
        <w:rPr>
          <w:rFonts w:ascii="Times New Roman" w:hAnsi="Times New Roman" w:cs="Times New Roman"/>
          <w:sz w:val="28"/>
          <w:szCs w:val="28"/>
        </w:rPr>
        <w:t>мысли, просьбы, желания</w:t>
      </w:r>
      <w:r w:rsidR="00F2746E">
        <w:rPr>
          <w:rFonts w:ascii="Times New Roman" w:hAnsi="Times New Roman" w:cs="Times New Roman"/>
          <w:sz w:val="28"/>
          <w:szCs w:val="28"/>
        </w:rPr>
        <w:t xml:space="preserve">, чтобы почувствовать себя равными в </w:t>
      </w:r>
      <w:r w:rsidR="000A6BAF">
        <w:rPr>
          <w:rFonts w:ascii="Times New Roman" w:hAnsi="Times New Roman" w:cs="Times New Roman"/>
          <w:sz w:val="28"/>
          <w:szCs w:val="28"/>
        </w:rPr>
        <w:t xml:space="preserve">обществе? </w:t>
      </w:r>
    </w:p>
    <w:p w:rsidR="00315B25" w:rsidRPr="00BF70C0" w:rsidRDefault="00315B25" w:rsidP="005E2812">
      <w:pPr>
        <w:tabs>
          <w:tab w:val="left" w:pos="9072"/>
        </w:tabs>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Картинки, рисунки и </w:t>
      </w:r>
      <w:r w:rsidR="000905EF">
        <w:rPr>
          <w:rFonts w:ascii="Times New Roman" w:hAnsi="Times New Roman" w:cs="Times New Roman"/>
          <w:sz w:val="28"/>
          <w:szCs w:val="28"/>
        </w:rPr>
        <w:t>фотографии, обычно</w:t>
      </w:r>
      <w:r>
        <w:rPr>
          <w:rFonts w:ascii="Times New Roman" w:hAnsi="Times New Roman" w:cs="Times New Roman"/>
          <w:sz w:val="28"/>
          <w:szCs w:val="28"/>
        </w:rPr>
        <w:t xml:space="preserve"> являются первой графической формой </w:t>
      </w:r>
      <w:r w:rsidR="000905EF">
        <w:rPr>
          <w:rFonts w:ascii="Times New Roman" w:hAnsi="Times New Roman" w:cs="Times New Roman"/>
          <w:sz w:val="28"/>
          <w:szCs w:val="28"/>
        </w:rPr>
        <w:t xml:space="preserve">коммуникации, с которой знакомятся дети. </w:t>
      </w:r>
      <w:r w:rsidR="005E2812">
        <w:rPr>
          <w:rFonts w:ascii="Times New Roman" w:hAnsi="Times New Roman" w:cs="Times New Roman"/>
          <w:sz w:val="28"/>
          <w:szCs w:val="28"/>
        </w:rPr>
        <w:t xml:space="preserve">В дальнейшем использование картинок заключается в том, чтобы человек мог узнать то, что на них изображено и как-то прореагировать на это. Однако узнавание предметов и </w:t>
      </w:r>
      <w:r w:rsidR="00053274">
        <w:rPr>
          <w:rFonts w:ascii="Times New Roman" w:hAnsi="Times New Roman" w:cs="Times New Roman"/>
          <w:sz w:val="28"/>
          <w:szCs w:val="28"/>
        </w:rPr>
        <w:t>действий,</w:t>
      </w:r>
      <w:r w:rsidR="005E2812">
        <w:rPr>
          <w:rFonts w:ascii="Times New Roman" w:hAnsi="Times New Roman" w:cs="Times New Roman"/>
          <w:sz w:val="28"/>
          <w:szCs w:val="28"/>
        </w:rPr>
        <w:t xml:space="preserve"> изображённых на </w:t>
      </w:r>
      <w:r w:rsidR="00053274">
        <w:rPr>
          <w:rFonts w:ascii="Times New Roman" w:hAnsi="Times New Roman" w:cs="Times New Roman"/>
          <w:sz w:val="28"/>
          <w:szCs w:val="28"/>
        </w:rPr>
        <w:t>картинках, само</w:t>
      </w:r>
      <w:r w:rsidR="005E2812">
        <w:rPr>
          <w:rFonts w:ascii="Times New Roman" w:hAnsi="Times New Roman" w:cs="Times New Roman"/>
          <w:sz w:val="28"/>
          <w:szCs w:val="28"/>
        </w:rPr>
        <w:t xml:space="preserve"> по себе не является целью</w:t>
      </w:r>
      <w:r w:rsidR="00053274">
        <w:rPr>
          <w:rFonts w:ascii="Times New Roman" w:hAnsi="Times New Roman" w:cs="Times New Roman"/>
          <w:sz w:val="28"/>
          <w:szCs w:val="28"/>
        </w:rPr>
        <w:t xml:space="preserve">. Вопрос в том, помогают ли эти картинки человеку в </w:t>
      </w:r>
      <w:r w:rsidR="00737B7F">
        <w:rPr>
          <w:rFonts w:ascii="Times New Roman" w:hAnsi="Times New Roman" w:cs="Times New Roman"/>
          <w:sz w:val="28"/>
          <w:szCs w:val="28"/>
        </w:rPr>
        <w:t>общении</w:t>
      </w:r>
      <w:r w:rsidR="00053274">
        <w:rPr>
          <w:rFonts w:ascii="Times New Roman" w:hAnsi="Times New Roman" w:cs="Times New Roman"/>
          <w:sz w:val="28"/>
          <w:szCs w:val="28"/>
        </w:rPr>
        <w:t xml:space="preserve">. </w:t>
      </w:r>
    </w:p>
    <w:p w:rsidR="000B11FD" w:rsidRDefault="000B11FD" w:rsidP="005E2812">
      <w:pPr>
        <w:tabs>
          <w:tab w:val="left" w:pos="9072"/>
        </w:tabs>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Большинство графических систем</w:t>
      </w:r>
      <w:r w:rsidR="00F96001">
        <w:rPr>
          <w:rFonts w:ascii="Times New Roman" w:hAnsi="Times New Roman" w:cs="Times New Roman"/>
          <w:sz w:val="28"/>
          <w:szCs w:val="28"/>
        </w:rPr>
        <w:t xml:space="preserve"> коммуникации</w:t>
      </w:r>
      <w:r>
        <w:rPr>
          <w:rFonts w:ascii="Times New Roman" w:hAnsi="Times New Roman" w:cs="Times New Roman"/>
          <w:sz w:val="28"/>
          <w:szCs w:val="28"/>
        </w:rPr>
        <w:t xml:space="preserve"> с использованием символов основано на иконичности (свойство языкового знака)</w:t>
      </w:r>
      <w:r w:rsidRPr="000B11FD">
        <w:rPr>
          <w:rFonts w:ascii="Times New Roman" w:hAnsi="Times New Roman" w:cs="Times New Roman"/>
          <w:sz w:val="28"/>
          <w:szCs w:val="28"/>
        </w:rPr>
        <w:t xml:space="preserve"> </w:t>
      </w:r>
      <w:r>
        <w:rPr>
          <w:rFonts w:ascii="Times New Roman" w:hAnsi="Times New Roman" w:cs="Times New Roman"/>
          <w:sz w:val="28"/>
          <w:szCs w:val="28"/>
        </w:rPr>
        <w:t>[2, с.36</w:t>
      </w:r>
      <w:r w:rsidRPr="00C41B3D">
        <w:rPr>
          <w:rFonts w:ascii="Times New Roman" w:hAnsi="Times New Roman" w:cs="Times New Roman"/>
          <w:sz w:val="28"/>
          <w:szCs w:val="28"/>
        </w:rPr>
        <w:t>]</w:t>
      </w:r>
      <w:r>
        <w:rPr>
          <w:rFonts w:ascii="Times New Roman" w:hAnsi="Times New Roman" w:cs="Times New Roman"/>
          <w:sz w:val="28"/>
          <w:szCs w:val="28"/>
        </w:rPr>
        <w:t xml:space="preserve">. Другая проблема с обычными картинками ещё в том, что другие люди часто не воспринимают их как язык </w:t>
      </w:r>
      <w:r w:rsidR="007737D7">
        <w:rPr>
          <w:rFonts w:ascii="Times New Roman" w:hAnsi="Times New Roman" w:cs="Times New Roman"/>
          <w:sz w:val="28"/>
          <w:szCs w:val="28"/>
        </w:rPr>
        <w:t>индивидуума. Пользователи коммуникативных устройств иногда сталкиваются с тем, что их не воспринимают всерьёз, когда они общаются при помощи картинок, и другие люди не всегда понимают, что указывание на картинку означает желание что-то сказать.</w:t>
      </w:r>
    </w:p>
    <w:p w:rsidR="00737B7F" w:rsidRPr="00141FB5" w:rsidRDefault="00737B7F" w:rsidP="00737B7F">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в </w:t>
      </w:r>
      <w:r w:rsidRPr="00A3526A">
        <w:rPr>
          <w:rFonts w:ascii="Times New Roman" w:hAnsi="Times New Roman" w:cs="Times New Roman"/>
          <w:sz w:val="28"/>
          <w:szCs w:val="28"/>
        </w:rPr>
        <w:t xml:space="preserve">работе с обучающимися с умеренной и тяжелой </w:t>
      </w:r>
      <w:r>
        <w:rPr>
          <w:rFonts w:ascii="Times New Roman" w:hAnsi="Times New Roman" w:cs="Times New Roman"/>
          <w:sz w:val="28"/>
          <w:szCs w:val="28"/>
        </w:rPr>
        <w:t>умственной</w:t>
      </w:r>
      <w:r w:rsidRPr="00A3526A">
        <w:rPr>
          <w:rFonts w:ascii="Times New Roman" w:hAnsi="Times New Roman" w:cs="Times New Roman"/>
          <w:sz w:val="28"/>
          <w:szCs w:val="28"/>
        </w:rPr>
        <w:t xml:space="preserve"> отсталостью не существует универ</w:t>
      </w:r>
      <w:r w:rsidRPr="00A3526A">
        <w:rPr>
          <w:rFonts w:ascii="Times New Roman" w:hAnsi="Times New Roman" w:cs="Times New Roman"/>
          <w:sz w:val="28"/>
          <w:szCs w:val="28"/>
        </w:rPr>
        <w:softHyphen/>
        <w:t>сального подхода. Поэтому выбор той или иной кодовой системы варьируется в зависимости от уровня развития детей и их возраста.</w:t>
      </w:r>
      <w:r>
        <w:rPr>
          <w:rFonts w:ascii="Times New Roman" w:hAnsi="Times New Roman" w:cs="Times New Roman"/>
          <w:sz w:val="28"/>
          <w:szCs w:val="28"/>
        </w:rPr>
        <w:t xml:space="preserve"> Нет причин, не позволяющих смешивать разные графические системы символов. В них нет ничего магического, чтобы держаться только за одну систему. Пиктографических символов немного, и может случиться, что их будет необходимо дополнить символами </w:t>
      </w:r>
      <w:r>
        <w:rPr>
          <w:rFonts w:ascii="Times New Roman" w:hAnsi="Times New Roman" w:cs="Times New Roman"/>
          <w:sz w:val="28"/>
          <w:szCs w:val="28"/>
          <w:lang w:val="en-US"/>
        </w:rPr>
        <w:t>PCS</w:t>
      </w:r>
      <w:r>
        <w:rPr>
          <w:rFonts w:ascii="Times New Roman" w:hAnsi="Times New Roman" w:cs="Times New Roman"/>
          <w:sz w:val="28"/>
          <w:szCs w:val="28"/>
        </w:rPr>
        <w:t>, а далее перейти на более универсальную систему Блисс-символов [2, с.47</w:t>
      </w:r>
      <w:r w:rsidRPr="00C41B3D">
        <w:rPr>
          <w:rFonts w:ascii="Times New Roman" w:hAnsi="Times New Roman" w:cs="Times New Roman"/>
          <w:sz w:val="28"/>
          <w:szCs w:val="28"/>
        </w:rPr>
        <w:t>]</w:t>
      </w:r>
      <w:r>
        <w:rPr>
          <w:rFonts w:ascii="Times New Roman" w:hAnsi="Times New Roman" w:cs="Times New Roman"/>
          <w:sz w:val="28"/>
          <w:szCs w:val="28"/>
        </w:rPr>
        <w:t>.</w:t>
      </w:r>
      <w:r w:rsidRPr="00141FB5">
        <w:rPr>
          <w:rFonts w:ascii="Times New Roman" w:hAnsi="Times New Roman" w:cs="Times New Roman"/>
          <w:sz w:val="28"/>
          <w:szCs w:val="28"/>
        </w:rPr>
        <w:t xml:space="preserve"> </w:t>
      </w:r>
      <w:r>
        <w:rPr>
          <w:rFonts w:ascii="Times New Roman" w:hAnsi="Times New Roman" w:cs="Times New Roman"/>
          <w:sz w:val="28"/>
          <w:szCs w:val="28"/>
        </w:rPr>
        <w:t>В то же время эти символы предъявляют большие требования к коммуникативным навыкам обучающимся, поэтому первоначально лучше начать использовать примитивную систему взаимодействия.</w:t>
      </w:r>
    </w:p>
    <w:p w:rsidR="00F56DE4" w:rsidRDefault="00013F6F" w:rsidP="00737B7F">
      <w:pPr>
        <w:tabs>
          <w:tab w:val="left" w:pos="9072"/>
        </w:tabs>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6DE4">
        <w:rPr>
          <w:rFonts w:ascii="Times New Roman" w:hAnsi="Times New Roman" w:cs="Times New Roman"/>
          <w:sz w:val="28"/>
          <w:szCs w:val="28"/>
        </w:rPr>
        <w:t xml:space="preserve">В </w:t>
      </w:r>
      <w:r w:rsidR="00825CAF">
        <w:rPr>
          <w:rFonts w:ascii="Times New Roman" w:hAnsi="Times New Roman" w:cs="Times New Roman"/>
          <w:sz w:val="28"/>
          <w:szCs w:val="28"/>
        </w:rPr>
        <w:t xml:space="preserve">своей </w:t>
      </w:r>
      <w:r w:rsidR="00F56DE4">
        <w:rPr>
          <w:rFonts w:ascii="Times New Roman" w:hAnsi="Times New Roman" w:cs="Times New Roman"/>
          <w:sz w:val="28"/>
          <w:szCs w:val="28"/>
        </w:rPr>
        <w:t>логопедической практике</w:t>
      </w:r>
      <w:r w:rsidR="006E00ED">
        <w:rPr>
          <w:rFonts w:ascii="Times New Roman" w:hAnsi="Times New Roman" w:cs="Times New Roman"/>
          <w:sz w:val="28"/>
          <w:szCs w:val="28"/>
        </w:rPr>
        <w:t xml:space="preserve">, </w:t>
      </w:r>
      <w:r w:rsidR="00F56DE4">
        <w:rPr>
          <w:rFonts w:ascii="Times New Roman" w:hAnsi="Times New Roman" w:cs="Times New Roman"/>
          <w:sz w:val="28"/>
          <w:szCs w:val="28"/>
        </w:rPr>
        <w:t xml:space="preserve">второй год использую пиктографическую </w:t>
      </w:r>
      <w:r w:rsidR="00FF105D">
        <w:rPr>
          <w:rFonts w:ascii="Times New Roman" w:hAnsi="Times New Roman" w:cs="Times New Roman"/>
          <w:sz w:val="28"/>
          <w:szCs w:val="28"/>
        </w:rPr>
        <w:t xml:space="preserve">коммуникацию (один из видов графических систем альтернативной коммуникации), как дополнительную коммуникацию в работе с </w:t>
      </w:r>
      <w:r w:rsidR="00CE7793">
        <w:rPr>
          <w:rFonts w:ascii="Times New Roman" w:hAnsi="Times New Roman" w:cs="Times New Roman"/>
          <w:sz w:val="28"/>
          <w:szCs w:val="28"/>
        </w:rPr>
        <w:t xml:space="preserve">неговорящими </w:t>
      </w:r>
      <w:r w:rsidR="00FF105D">
        <w:rPr>
          <w:rFonts w:ascii="Times New Roman" w:hAnsi="Times New Roman" w:cs="Times New Roman"/>
          <w:sz w:val="28"/>
          <w:szCs w:val="28"/>
        </w:rPr>
        <w:t>обучающимися с интеллектуальными нарушениями.</w:t>
      </w:r>
    </w:p>
    <w:p w:rsidR="006E00ED" w:rsidRDefault="00F56DE4" w:rsidP="0013324B">
      <w:pPr>
        <w:tabs>
          <w:tab w:val="left" w:pos="9072"/>
        </w:tabs>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Пиктографическая идеографическая коммуникация</w:t>
      </w:r>
      <w:r w:rsidR="006E00ED">
        <w:rPr>
          <w:rFonts w:ascii="Times New Roman" w:hAnsi="Times New Roman" w:cs="Times New Roman"/>
          <w:sz w:val="28"/>
          <w:szCs w:val="28"/>
        </w:rPr>
        <w:t xml:space="preserve"> (</w:t>
      </w:r>
      <w:r w:rsidR="006E00ED">
        <w:rPr>
          <w:rFonts w:ascii="Times New Roman" w:hAnsi="Times New Roman" w:cs="Times New Roman"/>
          <w:sz w:val="28"/>
          <w:szCs w:val="28"/>
          <w:lang w:val="en-US"/>
        </w:rPr>
        <w:t>PIC</w:t>
      </w:r>
      <w:r>
        <w:rPr>
          <w:rFonts w:ascii="Times New Roman" w:hAnsi="Times New Roman" w:cs="Times New Roman"/>
          <w:sz w:val="28"/>
          <w:szCs w:val="28"/>
        </w:rPr>
        <w:t>, пиктограммы) происходит из Канады (1980)</w:t>
      </w:r>
      <w:r w:rsidR="00AC653F">
        <w:rPr>
          <w:rFonts w:ascii="Times New Roman" w:hAnsi="Times New Roman" w:cs="Times New Roman"/>
          <w:sz w:val="28"/>
          <w:szCs w:val="28"/>
        </w:rPr>
        <w:t>.</w:t>
      </w:r>
      <w:r>
        <w:rPr>
          <w:rFonts w:ascii="Times New Roman" w:hAnsi="Times New Roman" w:cs="Times New Roman"/>
          <w:sz w:val="28"/>
          <w:szCs w:val="28"/>
        </w:rPr>
        <w:t xml:space="preserve"> Эта система впервые </w:t>
      </w:r>
      <w:r w:rsidR="006E00ED">
        <w:rPr>
          <w:rFonts w:ascii="Times New Roman" w:hAnsi="Times New Roman" w:cs="Times New Roman"/>
          <w:sz w:val="28"/>
          <w:szCs w:val="28"/>
        </w:rPr>
        <w:t>стала применятся вместо Блисс-символов для людей с тяжёлыми инте</w:t>
      </w:r>
      <w:r>
        <w:rPr>
          <w:rFonts w:ascii="Times New Roman" w:hAnsi="Times New Roman" w:cs="Times New Roman"/>
          <w:sz w:val="28"/>
          <w:szCs w:val="28"/>
        </w:rPr>
        <w:t>ллектуальными нарушениями; она широко использовалась в Португалии и в скандинавских странах</w:t>
      </w:r>
      <w:r w:rsidR="00E452E4">
        <w:rPr>
          <w:rFonts w:ascii="Times New Roman" w:hAnsi="Times New Roman" w:cs="Times New Roman"/>
          <w:sz w:val="28"/>
          <w:szCs w:val="28"/>
        </w:rPr>
        <w:t xml:space="preserve"> [2, с.30</w:t>
      </w:r>
      <w:r w:rsidR="00E452E4" w:rsidRPr="00C41B3D">
        <w:rPr>
          <w:rFonts w:ascii="Times New Roman" w:hAnsi="Times New Roman" w:cs="Times New Roman"/>
          <w:sz w:val="28"/>
          <w:szCs w:val="28"/>
        </w:rPr>
        <w:t>]</w:t>
      </w:r>
      <w:r>
        <w:rPr>
          <w:rFonts w:ascii="Times New Roman" w:hAnsi="Times New Roman" w:cs="Times New Roman"/>
          <w:sz w:val="28"/>
          <w:szCs w:val="28"/>
        </w:rPr>
        <w:t>.</w:t>
      </w:r>
      <w:r w:rsidR="006E00ED" w:rsidRPr="006E00ED">
        <w:rPr>
          <w:rFonts w:ascii="Times New Roman" w:hAnsi="Times New Roman" w:cs="Times New Roman"/>
          <w:sz w:val="28"/>
          <w:szCs w:val="28"/>
        </w:rPr>
        <w:t xml:space="preserve"> </w:t>
      </w:r>
      <w:r w:rsidR="006E00ED">
        <w:rPr>
          <w:rFonts w:ascii="Times New Roman" w:hAnsi="Times New Roman" w:cs="Times New Roman"/>
          <w:sz w:val="28"/>
          <w:szCs w:val="28"/>
        </w:rPr>
        <w:t>Пиктограммы представля</w:t>
      </w:r>
      <w:r w:rsidR="00E452E4">
        <w:rPr>
          <w:rFonts w:ascii="Times New Roman" w:hAnsi="Times New Roman" w:cs="Times New Roman"/>
          <w:sz w:val="28"/>
          <w:szCs w:val="28"/>
        </w:rPr>
        <w:t xml:space="preserve">ют собой стилизованные рисунки на карточках </w:t>
      </w:r>
      <w:r w:rsidR="009F13D4">
        <w:rPr>
          <w:rFonts w:ascii="Times New Roman" w:hAnsi="Times New Roman" w:cs="Times New Roman"/>
          <w:sz w:val="28"/>
          <w:szCs w:val="28"/>
        </w:rPr>
        <w:t>в чёрно-белом цвете с серыми полутонами (в соответствии с концепцией Гордона Вильямсона о том, что детей больше привлекают стимулы чёрного и белого цвета). Наверху карточки написано то, что на ней изображено, для формирования навыка глобального чтения [1, с.220</w:t>
      </w:r>
      <w:r w:rsidR="009F13D4" w:rsidRPr="00C41B3D">
        <w:rPr>
          <w:rFonts w:ascii="Times New Roman" w:hAnsi="Times New Roman" w:cs="Times New Roman"/>
          <w:sz w:val="28"/>
          <w:szCs w:val="28"/>
        </w:rPr>
        <w:t>]</w:t>
      </w:r>
      <w:r w:rsidR="009F13D4">
        <w:rPr>
          <w:rFonts w:ascii="Times New Roman" w:hAnsi="Times New Roman" w:cs="Times New Roman"/>
          <w:sz w:val="28"/>
          <w:szCs w:val="28"/>
        </w:rPr>
        <w:t>.</w:t>
      </w:r>
    </w:p>
    <w:p w:rsidR="001A5811" w:rsidRDefault="00E452E4" w:rsidP="0013324B">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Пиктографические системы создаются с учётом лингвистических систем и среды проживания </w:t>
      </w:r>
      <w:r w:rsidR="009F13D4">
        <w:rPr>
          <w:rFonts w:ascii="Times New Roman" w:hAnsi="Times New Roman" w:cs="Times New Roman"/>
          <w:sz w:val="28"/>
          <w:szCs w:val="28"/>
        </w:rPr>
        <w:t xml:space="preserve">людей </w:t>
      </w:r>
      <w:r>
        <w:rPr>
          <w:rFonts w:ascii="Times New Roman" w:hAnsi="Times New Roman" w:cs="Times New Roman"/>
          <w:sz w:val="28"/>
          <w:szCs w:val="28"/>
        </w:rPr>
        <w:t>[1, с.218</w:t>
      </w:r>
      <w:r w:rsidRPr="00C41B3D">
        <w:rPr>
          <w:rFonts w:ascii="Times New Roman" w:hAnsi="Times New Roman" w:cs="Times New Roman"/>
          <w:sz w:val="28"/>
          <w:szCs w:val="28"/>
        </w:rPr>
        <w:t>]</w:t>
      </w:r>
      <w:r>
        <w:rPr>
          <w:rFonts w:ascii="Times New Roman" w:hAnsi="Times New Roman" w:cs="Times New Roman"/>
          <w:sz w:val="28"/>
          <w:szCs w:val="28"/>
        </w:rPr>
        <w:t>.</w:t>
      </w:r>
      <w:r w:rsidR="009F13D4" w:rsidRPr="009F13D4">
        <w:rPr>
          <w:rFonts w:ascii="Times New Roman" w:hAnsi="Times New Roman" w:cs="Times New Roman"/>
          <w:sz w:val="28"/>
          <w:szCs w:val="28"/>
        </w:rPr>
        <w:t xml:space="preserve"> </w:t>
      </w:r>
      <w:r w:rsidR="009F13D4">
        <w:rPr>
          <w:rFonts w:ascii="Times New Roman" w:hAnsi="Times New Roman" w:cs="Times New Roman"/>
          <w:sz w:val="28"/>
          <w:szCs w:val="28"/>
        </w:rPr>
        <w:t>Открытием для меня стали пособия</w:t>
      </w:r>
      <w:r w:rsidR="009F13D4" w:rsidRPr="00F5204C">
        <w:rPr>
          <w:rFonts w:ascii="Times New Roman" w:hAnsi="Times New Roman" w:cs="Times New Roman"/>
          <w:sz w:val="28"/>
          <w:szCs w:val="28"/>
        </w:rPr>
        <w:t xml:space="preserve"> Л.Б.Баряевой, Е.Т.Логиновой, Л.В.Лопатиной «Я-говорю!</w:t>
      </w:r>
      <w:r w:rsidR="00FF105D" w:rsidRPr="00F5204C">
        <w:rPr>
          <w:rFonts w:ascii="Times New Roman" w:hAnsi="Times New Roman" w:cs="Times New Roman"/>
          <w:sz w:val="28"/>
          <w:szCs w:val="28"/>
        </w:rPr>
        <w:t>»</w:t>
      </w:r>
      <w:r w:rsidR="009F13D4" w:rsidRPr="00F5204C">
        <w:rPr>
          <w:rFonts w:ascii="Times New Roman" w:hAnsi="Times New Roman" w:cs="Times New Roman"/>
          <w:sz w:val="28"/>
          <w:szCs w:val="28"/>
        </w:rPr>
        <w:t>.</w:t>
      </w:r>
      <w:r w:rsidR="00CE7793">
        <w:rPr>
          <w:rFonts w:ascii="Times New Roman" w:hAnsi="Times New Roman" w:cs="Times New Roman"/>
          <w:sz w:val="28"/>
          <w:szCs w:val="28"/>
        </w:rPr>
        <w:t xml:space="preserve"> </w:t>
      </w:r>
      <w:r w:rsidR="00FF105D">
        <w:rPr>
          <w:rFonts w:ascii="Times New Roman" w:hAnsi="Times New Roman" w:cs="Times New Roman"/>
          <w:sz w:val="28"/>
          <w:szCs w:val="28"/>
        </w:rPr>
        <w:t xml:space="preserve">Отличием </w:t>
      </w:r>
      <w:r w:rsidR="00CE7793">
        <w:rPr>
          <w:rFonts w:ascii="Times New Roman" w:hAnsi="Times New Roman" w:cs="Times New Roman"/>
          <w:sz w:val="28"/>
          <w:szCs w:val="28"/>
        </w:rPr>
        <w:t xml:space="preserve">пиктограмм </w:t>
      </w:r>
      <w:r w:rsidR="00CE7793" w:rsidRPr="00F5204C">
        <w:rPr>
          <w:rFonts w:ascii="Times New Roman" w:hAnsi="Times New Roman" w:cs="Times New Roman"/>
          <w:sz w:val="28"/>
          <w:szCs w:val="28"/>
        </w:rPr>
        <w:t>Л.Б.Баряевой</w:t>
      </w:r>
      <w:r w:rsidR="00CE7793">
        <w:rPr>
          <w:rFonts w:ascii="Times New Roman" w:hAnsi="Times New Roman" w:cs="Times New Roman"/>
          <w:sz w:val="28"/>
          <w:szCs w:val="28"/>
        </w:rPr>
        <w:t xml:space="preserve"> от зарубежных авторов стал разноцветный фон, который вызывает</w:t>
      </w:r>
      <w:r w:rsidR="009F13D4" w:rsidRPr="00F5204C">
        <w:rPr>
          <w:rFonts w:ascii="Times New Roman" w:hAnsi="Times New Roman" w:cs="Times New Roman"/>
          <w:sz w:val="28"/>
          <w:szCs w:val="28"/>
        </w:rPr>
        <w:t xml:space="preserve"> ассоциацию с определенной грамматической кате</w:t>
      </w:r>
      <w:r w:rsidR="009F13D4" w:rsidRPr="00F5204C">
        <w:rPr>
          <w:rFonts w:ascii="Times New Roman" w:hAnsi="Times New Roman" w:cs="Times New Roman"/>
          <w:sz w:val="28"/>
          <w:szCs w:val="28"/>
        </w:rPr>
        <w:softHyphen/>
        <w:t>горией</w:t>
      </w:r>
      <w:r w:rsidR="009F13D4">
        <w:rPr>
          <w:rFonts w:ascii="Times New Roman" w:hAnsi="Times New Roman" w:cs="Times New Roman"/>
          <w:sz w:val="28"/>
          <w:szCs w:val="28"/>
        </w:rPr>
        <w:t>.</w:t>
      </w:r>
      <w:r w:rsidR="009F13D4" w:rsidRPr="00F5204C">
        <w:rPr>
          <w:rFonts w:ascii="Times New Roman" w:hAnsi="Times New Roman" w:cs="Times New Roman"/>
          <w:sz w:val="28"/>
          <w:szCs w:val="28"/>
        </w:rPr>
        <w:t xml:space="preserve"> Символи</w:t>
      </w:r>
      <w:r w:rsidR="009F13D4" w:rsidRPr="00F5204C">
        <w:rPr>
          <w:rFonts w:ascii="Times New Roman" w:hAnsi="Times New Roman" w:cs="Times New Roman"/>
          <w:sz w:val="28"/>
          <w:szCs w:val="28"/>
        </w:rPr>
        <w:softHyphen/>
        <w:t>ческое изображение при этом достат</w:t>
      </w:r>
      <w:r w:rsidR="009F13D4">
        <w:rPr>
          <w:rFonts w:ascii="Times New Roman" w:hAnsi="Times New Roman" w:cs="Times New Roman"/>
          <w:sz w:val="28"/>
          <w:szCs w:val="28"/>
        </w:rPr>
        <w:t>очно конкретно, хорошо узнаваемо</w:t>
      </w:r>
      <w:r w:rsidR="009F13D4" w:rsidRPr="00F5204C">
        <w:rPr>
          <w:rFonts w:ascii="Times New Roman" w:hAnsi="Times New Roman" w:cs="Times New Roman"/>
          <w:sz w:val="28"/>
          <w:szCs w:val="28"/>
        </w:rPr>
        <w:t xml:space="preserve">, чтобы </w:t>
      </w:r>
      <w:r w:rsidR="009F13D4">
        <w:rPr>
          <w:rFonts w:ascii="Times New Roman" w:hAnsi="Times New Roman" w:cs="Times New Roman"/>
          <w:sz w:val="28"/>
          <w:szCs w:val="28"/>
        </w:rPr>
        <w:t>обучающийся</w:t>
      </w:r>
      <w:r w:rsidR="009F13D4" w:rsidRPr="00F5204C">
        <w:rPr>
          <w:rFonts w:ascii="Times New Roman" w:hAnsi="Times New Roman" w:cs="Times New Roman"/>
          <w:sz w:val="28"/>
          <w:szCs w:val="28"/>
        </w:rPr>
        <w:t xml:space="preserve"> мог безошибочно идентифицир</w:t>
      </w:r>
      <w:r w:rsidR="00CE7793">
        <w:rPr>
          <w:rFonts w:ascii="Times New Roman" w:hAnsi="Times New Roman" w:cs="Times New Roman"/>
          <w:sz w:val="28"/>
          <w:szCs w:val="28"/>
        </w:rPr>
        <w:t xml:space="preserve">овать его с реальным предметом, особенно это важно в работе с детьми с умеренной и тяжёлой умственной </w:t>
      </w:r>
      <w:r w:rsidR="0013324B">
        <w:rPr>
          <w:rFonts w:ascii="Times New Roman" w:hAnsi="Times New Roman" w:cs="Times New Roman"/>
          <w:sz w:val="28"/>
          <w:szCs w:val="28"/>
        </w:rPr>
        <w:t>отсталостью.</w:t>
      </w:r>
      <w:r w:rsidR="0013324B" w:rsidRPr="00F5204C">
        <w:rPr>
          <w:rFonts w:ascii="Times New Roman" w:hAnsi="Times New Roman" w:cs="Times New Roman"/>
          <w:sz w:val="28"/>
          <w:szCs w:val="28"/>
        </w:rPr>
        <w:t xml:space="preserve"> </w:t>
      </w:r>
    </w:p>
    <w:p w:rsidR="00CE7793" w:rsidRDefault="0013324B" w:rsidP="0013324B">
      <w:pPr>
        <w:spacing w:line="240" w:lineRule="auto"/>
        <w:ind w:firstLine="454"/>
        <w:contextualSpacing/>
        <w:jc w:val="both"/>
        <w:rPr>
          <w:rFonts w:ascii="Times New Roman" w:hAnsi="Times New Roman" w:cs="Times New Roman"/>
          <w:sz w:val="28"/>
          <w:szCs w:val="28"/>
        </w:rPr>
      </w:pPr>
      <w:r w:rsidRPr="00F5204C">
        <w:rPr>
          <w:rFonts w:ascii="Times New Roman" w:hAnsi="Times New Roman" w:cs="Times New Roman"/>
          <w:sz w:val="28"/>
          <w:szCs w:val="28"/>
        </w:rPr>
        <w:t>Опираясь</w:t>
      </w:r>
      <w:r w:rsidR="00CE7793" w:rsidRPr="00F5204C">
        <w:rPr>
          <w:rFonts w:ascii="Times New Roman" w:hAnsi="Times New Roman" w:cs="Times New Roman"/>
          <w:sz w:val="28"/>
          <w:szCs w:val="28"/>
        </w:rPr>
        <w:t xml:space="preserve"> на богатый зарубежный опыт в области специального образования и </w:t>
      </w:r>
      <w:r w:rsidR="008526F3">
        <w:rPr>
          <w:rFonts w:ascii="Times New Roman" w:hAnsi="Times New Roman" w:cs="Times New Roman"/>
          <w:sz w:val="28"/>
          <w:szCs w:val="28"/>
        </w:rPr>
        <w:t>внедряя</w:t>
      </w:r>
      <w:r w:rsidR="00CE7793" w:rsidRPr="00F5204C">
        <w:rPr>
          <w:rFonts w:ascii="Times New Roman" w:hAnsi="Times New Roman" w:cs="Times New Roman"/>
          <w:sz w:val="28"/>
          <w:szCs w:val="28"/>
        </w:rPr>
        <w:t xml:space="preserve"> его в практику</w:t>
      </w:r>
      <w:r w:rsidR="00CE7793">
        <w:rPr>
          <w:rFonts w:ascii="Times New Roman" w:hAnsi="Times New Roman" w:cs="Times New Roman"/>
          <w:sz w:val="28"/>
          <w:szCs w:val="28"/>
        </w:rPr>
        <w:t>,</w:t>
      </w:r>
      <w:r w:rsidR="00CE7793" w:rsidRPr="00F5204C">
        <w:rPr>
          <w:rFonts w:ascii="Times New Roman" w:hAnsi="Times New Roman" w:cs="Times New Roman"/>
          <w:sz w:val="28"/>
          <w:szCs w:val="28"/>
        </w:rPr>
        <w:t xml:space="preserve"> важно методически правильно ввести обучающегося </w:t>
      </w:r>
      <w:r w:rsidR="00CE7793">
        <w:rPr>
          <w:rFonts w:ascii="Times New Roman" w:hAnsi="Times New Roman" w:cs="Times New Roman"/>
          <w:sz w:val="28"/>
          <w:szCs w:val="28"/>
        </w:rPr>
        <w:t xml:space="preserve">с интеллектуальными нарушениями </w:t>
      </w:r>
      <w:r w:rsidR="00CE7793" w:rsidRPr="00F5204C">
        <w:rPr>
          <w:rFonts w:ascii="Times New Roman" w:hAnsi="Times New Roman" w:cs="Times New Roman"/>
          <w:sz w:val="28"/>
          <w:szCs w:val="28"/>
        </w:rPr>
        <w:t>в мир пиктограмм и научить его пользоваться ими.</w:t>
      </w:r>
      <w:r w:rsidR="00CE7793">
        <w:rPr>
          <w:rFonts w:ascii="Times New Roman" w:hAnsi="Times New Roman" w:cs="Times New Roman"/>
          <w:sz w:val="28"/>
          <w:szCs w:val="28"/>
        </w:rPr>
        <w:t xml:space="preserve"> </w:t>
      </w:r>
      <w:r w:rsidR="00A666DB">
        <w:rPr>
          <w:rFonts w:ascii="Times New Roman" w:hAnsi="Times New Roman" w:cs="Times New Roman"/>
          <w:sz w:val="28"/>
          <w:szCs w:val="28"/>
        </w:rPr>
        <w:t>Поэтому работа</w:t>
      </w:r>
      <w:r w:rsidR="00CE7793">
        <w:rPr>
          <w:rFonts w:ascii="Times New Roman" w:hAnsi="Times New Roman" w:cs="Times New Roman"/>
          <w:sz w:val="28"/>
          <w:szCs w:val="28"/>
        </w:rPr>
        <w:t xml:space="preserve"> по ознакомле</w:t>
      </w:r>
      <w:r w:rsidR="008526F3">
        <w:rPr>
          <w:rFonts w:ascii="Times New Roman" w:hAnsi="Times New Roman" w:cs="Times New Roman"/>
          <w:sz w:val="28"/>
          <w:szCs w:val="28"/>
        </w:rPr>
        <w:t>нию с пиктографическими символами</w:t>
      </w:r>
      <w:r w:rsidR="00A666DB">
        <w:rPr>
          <w:rFonts w:ascii="Times New Roman" w:hAnsi="Times New Roman" w:cs="Times New Roman"/>
          <w:sz w:val="28"/>
          <w:szCs w:val="28"/>
        </w:rPr>
        <w:t xml:space="preserve"> осуществляется</w:t>
      </w:r>
      <w:r w:rsidR="00CE7793">
        <w:rPr>
          <w:rFonts w:ascii="Times New Roman" w:hAnsi="Times New Roman" w:cs="Times New Roman"/>
          <w:sz w:val="28"/>
          <w:szCs w:val="28"/>
        </w:rPr>
        <w:t xml:space="preserve"> в </w:t>
      </w:r>
      <w:r w:rsidR="00A666DB">
        <w:rPr>
          <w:rFonts w:ascii="Times New Roman" w:hAnsi="Times New Roman" w:cs="Times New Roman"/>
          <w:sz w:val="28"/>
          <w:szCs w:val="28"/>
        </w:rPr>
        <w:t>два этапа</w:t>
      </w:r>
      <w:r>
        <w:rPr>
          <w:rFonts w:ascii="Times New Roman" w:hAnsi="Times New Roman" w:cs="Times New Roman"/>
          <w:sz w:val="28"/>
          <w:szCs w:val="28"/>
        </w:rPr>
        <w:t>.</w:t>
      </w:r>
    </w:p>
    <w:p w:rsidR="00F062B0" w:rsidRDefault="00333216" w:rsidP="0013324B">
      <w:pPr>
        <w:spacing w:line="240" w:lineRule="auto"/>
        <w:ind w:firstLine="454"/>
        <w:contextualSpacing/>
        <w:jc w:val="both"/>
        <w:rPr>
          <w:rFonts w:ascii="Times New Roman" w:hAnsi="Times New Roman" w:cs="Times New Roman"/>
          <w:sz w:val="28"/>
          <w:szCs w:val="28"/>
        </w:rPr>
      </w:pPr>
      <w:r w:rsidRPr="00B76036">
        <w:rPr>
          <w:rFonts w:ascii="Times New Roman" w:hAnsi="Times New Roman" w:cs="Times New Roman"/>
          <w:sz w:val="28"/>
          <w:szCs w:val="28"/>
        </w:rPr>
        <w:t>На первом этапе про</w:t>
      </w:r>
      <w:r w:rsidR="00A666DB">
        <w:rPr>
          <w:rFonts w:ascii="Times New Roman" w:hAnsi="Times New Roman" w:cs="Times New Roman"/>
          <w:sz w:val="28"/>
          <w:szCs w:val="28"/>
        </w:rPr>
        <w:t>водится</w:t>
      </w:r>
      <w:r w:rsidRPr="00B76036">
        <w:rPr>
          <w:rFonts w:ascii="Times New Roman" w:hAnsi="Times New Roman" w:cs="Times New Roman"/>
          <w:sz w:val="28"/>
          <w:szCs w:val="28"/>
        </w:rPr>
        <w:t xml:space="preserve"> первоначальное</w:t>
      </w:r>
      <w:r w:rsidRPr="00B76036">
        <w:rPr>
          <w:rFonts w:ascii="Times New Roman" w:hAnsi="Times New Roman" w:cs="Times New Roman"/>
          <w:bCs/>
          <w:iCs/>
          <w:sz w:val="28"/>
          <w:szCs w:val="28"/>
        </w:rPr>
        <w:t xml:space="preserve"> формирование понятия знака (пикто</w:t>
      </w:r>
      <w:r w:rsidRPr="00B76036">
        <w:rPr>
          <w:rFonts w:ascii="Times New Roman" w:hAnsi="Times New Roman" w:cs="Times New Roman"/>
          <w:bCs/>
          <w:iCs/>
          <w:sz w:val="28"/>
          <w:szCs w:val="28"/>
        </w:rPr>
        <w:softHyphen/>
        <w:t>граммы)</w:t>
      </w:r>
      <w:r w:rsidR="009E0BDE">
        <w:rPr>
          <w:rFonts w:ascii="Times New Roman" w:hAnsi="Times New Roman" w:cs="Times New Roman"/>
          <w:bCs/>
          <w:iCs/>
          <w:sz w:val="28"/>
          <w:szCs w:val="28"/>
        </w:rPr>
        <w:t>,</w:t>
      </w:r>
      <w:r w:rsidRPr="00B76036">
        <w:rPr>
          <w:rFonts w:ascii="Times New Roman" w:hAnsi="Times New Roman" w:cs="Times New Roman"/>
          <w:bCs/>
          <w:iCs/>
          <w:sz w:val="28"/>
          <w:szCs w:val="28"/>
        </w:rPr>
        <w:t xml:space="preserve"> </w:t>
      </w:r>
      <w:r w:rsidRPr="00B76036">
        <w:rPr>
          <w:rFonts w:ascii="Times New Roman" w:hAnsi="Times New Roman" w:cs="Times New Roman"/>
          <w:sz w:val="28"/>
          <w:szCs w:val="28"/>
        </w:rPr>
        <w:t>посредством</w:t>
      </w:r>
      <w:r w:rsidRPr="009E0653">
        <w:rPr>
          <w:rFonts w:ascii="Times New Roman" w:hAnsi="Times New Roman" w:cs="Times New Roman"/>
          <w:sz w:val="28"/>
          <w:szCs w:val="28"/>
        </w:rPr>
        <w:t xml:space="preserve"> выполнения </w:t>
      </w:r>
      <w:r w:rsidR="006D182C">
        <w:rPr>
          <w:rFonts w:ascii="Times New Roman" w:hAnsi="Times New Roman" w:cs="Times New Roman"/>
          <w:sz w:val="28"/>
          <w:szCs w:val="28"/>
        </w:rPr>
        <w:t>упражнений</w:t>
      </w:r>
      <w:r w:rsidRPr="009E0653">
        <w:rPr>
          <w:rFonts w:ascii="Times New Roman" w:hAnsi="Times New Roman" w:cs="Times New Roman"/>
          <w:sz w:val="28"/>
          <w:szCs w:val="28"/>
        </w:rPr>
        <w:t>:</w:t>
      </w:r>
      <w:r>
        <w:rPr>
          <w:rFonts w:ascii="Times New Roman" w:hAnsi="Times New Roman" w:cs="Times New Roman"/>
          <w:sz w:val="28"/>
          <w:szCs w:val="28"/>
        </w:rPr>
        <w:t xml:space="preserve"> «Покажи, </w:t>
      </w:r>
      <w:r w:rsidR="004C492D">
        <w:rPr>
          <w:rFonts w:ascii="Times New Roman" w:hAnsi="Times New Roman" w:cs="Times New Roman"/>
          <w:sz w:val="28"/>
          <w:szCs w:val="28"/>
        </w:rPr>
        <w:t>что назову</w:t>
      </w:r>
      <w:r w:rsidR="006D182C">
        <w:rPr>
          <w:rFonts w:ascii="Times New Roman" w:hAnsi="Times New Roman" w:cs="Times New Roman"/>
          <w:sz w:val="28"/>
          <w:szCs w:val="28"/>
        </w:rPr>
        <w:t>»,</w:t>
      </w:r>
      <w:r w:rsidR="006D182C" w:rsidRPr="006D182C">
        <w:rPr>
          <w:rFonts w:ascii="Times New Roman" w:hAnsi="Times New Roman" w:cs="Times New Roman"/>
          <w:sz w:val="28"/>
          <w:szCs w:val="28"/>
        </w:rPr>
        <w:t xml:space="preserve"> </w:t>
      </w:r>
      <w:r w:rsidR="006D182C">
        <w:rPr>
          <w:rFonts w:ascii="Times New Roman" w:hAnsi="Times New Roman" w:cs="Times New Roman"/>
          <w:sz w:val="28"/>
          <w:szCs w:val="28"/>
        </w:rPr>
        <w:t>«Покажи пиктограмму к данному предмету</w:t>
      </w:r>
      <w:r w:rsidR="00BD0F67">
        <w:rPr>
          <w:rFonts w:ascii="Times New Roman" w:hAnsi="Times New Roman" w:cs="Times New Roman"/>
          <w:sz w:val="28"/>
          <w:szCs w:val="28"/>
        </w:rPr>
        <w:t>», «Выбери такую же пиктограмму</w:t>
      </w:r>
      <w:r w:rsidR="004C492D">
        <w:rPr>
          <w:rFonts w:ascii="Times New Roman" w:hAnsi="Times New Roman" w:cs="Times New Roman"/>
          <w:sz w:val="28"/>
          <w:szCs w:val="28"/>
        </w:rPr>
        <w:t xml:space="preserve">, как у меня», «Покажи действие к данной </w:t>
      </w:r>
      <w:r w:rsidR="00F062B0">
        <w:rPr>
          <w:rFonts w:ascii="Times New Roman" w:hAnsi="Times New Roman" w:cs="Times New Roman"/>
          <w:sz w:val="28"/>
          <w:szCs w:val="28"/>
        </w:rPr>
        <w:t>пиктограмме», «Построй</w:t>
      </w:r>
      <w:r w:rsidR="004C492D">
        <w:rPr>
          <w:rFonts w:ascii="Times New Roman" w:hAnsi="Times New Roman" w:cs="Times New Roman"/>
          <w:sz w:val="28"/>
          <w:szCs w:val="28"/>
        </w:rPr>
        <w:t xml:space="preserve"> </w:t>
      </w:r>
      <w:r w:rsidR="009C155A">
        <w:rPr>
          <w:rFonts w:ascii="Times New Roman" w:hAnsi="Times New Roman" w:cs="Times New Roman"/>
          <w:sz w:val="28"/>
          <w:szCs w:val="28"/>
        </w:rPr>
        <w:t>фразу/</w:t>
      </w:r>
      <w:r w:rsidR="004C492D">
        <w:rPr>
          <w:rFonts w:ascii="Times New Roman" w:hAnsi="Times New Roman" w:cs="Times New Roman"/>
          <w:sz w:val="28"/>
          <w:szCs w:val="28"/>
        </w:rPr>
        <w:t xml:space="preserve">предложение из </w:t>
      </w:r>
      <w:r w:rsidR="00F062B0">
        <w:rPr>
          <w:rFonts w:ascii="Times New Roman" w:hAnsi="Times New Roman" w:cs="Times New Roman"/>
          <w:sz w:val="28"/>
          <w:szCs w:val="28"/>
        </w:rPr>
        <w:t xml:space="preserve">пиктограмм». </w:t>
      </w:r>
    </w:p>
    <w:p w:rsidR="00D25DA1" w:rsidRDefault="00F062B0" w:rsidP="003C6B4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Так как дети</w:t>
      </w:r>
      <w:r w:rsidR="006D182C">
        <w:rPr>
          <w:rFonts w:ascii="Times New Roman" w:hAnsi="Times New Roman" w:cs="Times New Roman"/>
          <w:sz w:val="28"/>
          <w:szCs w:val="28"/>
        </w:rPr>
        <w:t xml:space="preserve"> с умственной отсталостью</w:t>
      </w:r>
      <w:r w:rsidR="00046EA2">
        <w:rPr>
          <w:rFonts w:ascii="Times New Roman" w:hAnsi="Times New Roman" w:cs="Times New Roman"/>
          <w:sz w:val="28"/>
          <w:szCs w:val="28"/>
        </w:rPr>
        <w:t>,</w:t>
      </w:r>
      <w:r>
        <w:rPr>
          <w:rFonts w:ascii="Times New Roman" w:hAnsi="Times New Roman" w:cs="Times New Roman"/>
          <w:sz w:val="28"/>
          <w:szCs w:val="28"/>
        </w:rPr>
        <w:t xml:space="preserve"> «застреваю</w:t>
      </w:r>
      <w:r w:rsidR="006D182C">
        <w:rPr>
          <w:rFonts w:ascii="Times New Roman" w:hAnsi="Times New Roman" w:cs="Times New Roman"/>
          <w:sz w:val="28"/>
          <w:szCs w:val="28"/>
        </w:rPr>
        <w:t xml:space="preserve">т» на этапе пассивного приобретения слов от </w:t>
      </w:r>
      <w:r>
        <w:rPr>
          <w:rFonts w:ascii="Times New Roman" w:hAnsi="Times New Roman" w:cs="Times New Roman"/>
          <w:sz w:val="28"/>
          <w:szCs w:val="28"/>
        </w:rPr>
        <w:t xml:space="preserve">окружающих, им </w:t>
      </w:r>
      <w:r w:rsidR="006D182C">
        <w:rPr>
          <w:rFonts w:ascii="Times New Roman" w:hAnsi="Times New Roman" w:cs="Times New Roman"/>
          <w:sz w:val="28"/>
          <w:szCs w:val="28"/>
        </w:rPr>
        <w:t xml:space="preserve">трудно </w:t>
      </w:r>
      <w:r>
        <w:rPr>
          <w:rFonts w:ascii="Times New Roman" w:hAnsi="Times New Roman" w:cs="Times New Roman"/>
          <w:sz w:val="28"/>
          <w:szCs w:val="28"/>
        </w:rPr>
        <w:t>увеличивать</w:t>
      </w:r>
      <w:r w:rsidR="006D182C">
        <w:rPr>
          <w:rFonts w:ascii="Times New Roman" w:hAnsi="Times New Roman" w:cs="Times New Roman"/>
          <w:sz w:val="28"/>
          <w:szCs w:val="28"/>
        </w:rPr>
        <w:t xml:space="preserve"> свой словарь</w:t>
      </w:r>
      <w:r>
        <w:rPr>
          <w:rFonts w:ascii="Times New Roman" w:hAnsi="Times New Roman" w:cs="Times New Roman"/>
          <w:sz w:val="28"/>
          <w:szCs w:val="28"/>
        </w:rPr>
        <w:t xml:space="preserve">. </w:t>
      </w:r>
      <w:r w:rsidR="00B60953">
        <w:rPr>
          <w:rFonts w:ascii="Times New Roman" w:hAnsi="Times New Roman" w:cs="Times New Roman"/>
          <w:sz w:val="28"/>
          <w:szCs w:val="28"/>
        </w:rPr>
        <w:lastRenderedPageBreak/>
        <w:t xml:space="preserve">Поэтому на </w:t>
      </w:r>
      <w:r>
        <w:rPr>
          <w:rFonts w:ascii="Times New Roman" w:hAnsi="Times New Roman" w:cs="Times New Roman"/>
          <w:sz w:val="28"/>
          <w:szCs w:val="28"/>
        </w:rPr>
        <w:t xml:space="preserve">первом этапе </w:t>
      </w:r>
      <w:r w:rsidR="009E0BDE">
        <w:rPr>
          <w:rFonts w:ascii="Times New Roman" w:hAnsi="Times New Roman" w:cs="Times New Roman"/>
          <w:sz w:val="28"/>
          <w:szCs w:val="28"/>
        </w:rPr>
        <w:t>необходимо расширять</w:t>
      </w:r>
      <w:r>
        <w:rPr>
          <w:rFonts w:ascii="Times New Roman" w:hAnsi="Times New Roman" w:cs="Times New Roman"/>
          <w:sz w:val="28"/>
          <w:szCs w:val="28"/>
        </w:rPr>
        <w:t xml:space="preserve"> словарь </w:t>
      </w:r>
      <w:r w:rsidR="00C868D3">
        <w:rPr>
          <w:rFonts w:ascii="Times New Roman" w:hAnsi="Times New Roman" w:cs="Times New Roman"/>
          <w:sz w:val="28"/>
          <w:szCs w:val="28"/>
        </w:rPr>
        <w:t>слов-</w:t>
      </w:r>
      <w:r w:rsidR="00B60953">
        <w:rPr>
          <w:rFonts w:ascii="Times New Roman" w:hAnsi="Times New Roman" w:cs="Times New Roman"/>
          <w:sz w:val="28"/>
          <w:szCs w:val="28"/>
        </w:rPr>
        <w:t xml:space="preserve">названий </w:t>
      </w:r>
      <w:r>
        <w:rPr>
          <w:rFonts w:ascii="Times New Roman" w:hAnsi="Times New Roman" w:cs="Times New Roman"/>
          <w:sz w:val="28"/>
          <w:szCs w:val="28"/>
        </w:rPr>
        <w:t>«предметов»</w:t>
      </w:r>
      <w:r w:rsidR="00B60953">
        <w:rPr>
          <w:rFonts w:ascii="Times New Roman" w:hAnsi="Times New Roman" w:cs="Times New Roman"/>
          <w:sz w:val="28"/>
          <w:szCs w:val="28"/>
        </w:rPr>
        <w:t xml:space="preserve"> </w:t>
      </w:r>
      <w:r>
        <w:rPr>
          <w:rFonts w:ascii="Times New Roman" w:hAnsi="Times New Roman" w:cs="Times New Roman"/>
          <w:sz w:val="28"/>
          <w:szCs w:val="28"/>
        </w:rPr>
        <w:t xml:space="preserve">с </w:t>
      </w:r>
      <w:r w:rsidR="00D25DA1">
        <w:rPr>
          <w:rFonts w:ascii="Times New Roman" w:hAnsi="Times New Roman" w:cs="Times New Roman"/>
          <w:sz w:val="28"/>
          <w:szCs w:val="28"/>
        </w:rPr>
        <w:t xml:space="preserve">помощью </w:t>
      </w:r>
      <w:r w:rsidR="00B60953">
        <w:rPr>
          <w:rFonts w:ascii="Times New Roman" w:hAnsi="Times New Roman" w:cs="Times New Roman"/>
          <w:sz w:val="28"/>
          <w:szCs w:val="28"/>
        </w:rPr>
        <w:t>картинок и пиктографических знаков</w:t>
      </w:r>
      <w:r w:rsidR="009E0BDE">
        <w:rPr>
          <w:rFonts w:ascii="Times New Roman" w:hAnsi="Times New Roman" w:cs="Times New Roman"/>
          <w:sz w:val="28"/>
          <w:szCs w:val="28"/>
        </w:rPr>
        <w:t>. Лексические темы взяты</w:t>
      </w:r>
      <w:r>
        <w:rPr>
          <w:rFonts w:ascii="Times New Roman" w:hAnsi="Times New Roman" w:cs="Times New Roman"/>
          <w:sz w:val="28"/>
          <w:szCs w:val="28"/>
        </w:rPr>
        <w:t xml:space="preserve"> из календарно-тематического планирования по предметам «Речь и альтернативная коммуникация», «Окружающий природный </w:t>
      </w:r>
      <w:r w:rsidR="00D25DA1">
        <w:rPr>
          <w:rFonts w:ascii="Times New Roman" w:hAnsi="Times New Roman" w:cs="Times New Roman"/>
          <w:sz w:val="28"/>
          <w:szCs w:val="28"/>
        </w:rPr>
        <w:t>мир»</w:t>
      </w:r>
      <w:r w:rsidR="009E0BDE">
        <w:rPr>
          <w:rFonts w:ascii="Times New Roman" w:hAnsi="Times New Roman" w:cs="Times New Roman"/>
          <w:sz w:val="28"/>
          <w:szCs w:val="28"/>
        </w:rPr>
        <w:t xml:space="preserve"> по согласованию с учителем класса</w:t>
      </w:r>
      <w:r w:rsidR="00D25DA1">
        <w:rPr>
          <w:rFonts w:ascii="Times New Roman" w:hAnsi="Times New Roman" w:cs="Times New Roman"/>
          <w:sz w:val="28"/>
          <w:szCs w:val="28"/>
        </w:rPr>
        <w:t xml:space="preserve">. На каждую тему </w:t>
      </w:r>
      <w:r w:rsidR="009E0BDE">
        <w:rPr>
          <w:rFonts w:ascii="Times New Roman" w:hAnsi="Times New Roman" w:cs="Times New Roman"/>
          <w:sz w:val="28"/>
          <w:szCs w:val="28"/>
        </w:rPr>
        <w:t>изучается</w:t>
      </w:r>
      <w:r w:rsidR="00D25DA1">
        <w:rPr>
          <w:rFonts w:ascii="Times New Roman" w:hAnsi="Times New Roman" w:cs="Times New Roman"/>
          <w:sz w:val="28"/>
          <w:szCs w:val="28"/>
        </w:rPr>
        <w:t xml:space="preserve"> четыре</w:t>
      </w:r>
      <w:r w:rsidR="009E0BDE">
        <w:rPr>
          <w:rFonts w:ascii="Times New Roman" w:hAnsi="Times New Roman" w:cs="Times New Roman"/>
          <w:sz w:val="28"/>
          <w:szCs w:val="28"/>
        </w:rPr>
        <w:t xml:space="preserve"> пять слов названий-</w:t>
      </w:r>
      <w:r w:rsidR="001A5811">
        <w:rPr>
          <w:rFonts w:ascii="Times New Roman" w:hAnsi="Times New Roman" w:cs="Times New Roman"/>
          <w:sz w:val="28"/>
          <w:szCs w:val="28"/>
        </w:rPr>
        <w:t>предметов</w:t>
      </w:r>
      <w:r w:rsidR="009E0BDE">
        <w:rPr>
          <w:rFonts w:ascii="Times New Roman" w:hAnsi="Times New Roman" w:cs="Times New Roman"/>
          <w:sz w:val="28"/>
          <w:szCs w:val="28"/>
        </w:rPr>
        <w:t>, далее вводится</w:t>
      </w:r>
      <w:r w:rsidR="00D25DA1">
        <w:rPr>
          <w:rFonts w:ascii="Times New Roman" w:hAnsi="Times New Roman" w:cs="Times New Roman"/>
          <w:sz w:val="28"/>
          <w:szCs w:val="28"/>
        </w:rPr>
        <w:t xml:space="preserve"> одно обобщающее </w:t>
      </w:r>
      <w:r w:rsidR="009E0BDE">
        <w:rPr>
          <w:rFonts w:ascii="Times New Roman" w:hAnsi="Times New Roman" w:cs="Times New Roman"/>
          <w:sz w:val="28"/>
          <w:szCs w:val="28"/>
        </w:rPr>
        <w:t>слово-понятие</w:t>
      </w:r>
      <w:r w:rsidR="001A5811">
        <w:rPr>
          <w:rFonts w:ascii="Times New Roman" w:hAnsi="Times New Roman" w:cs="Times New Roman"/>
          <w:sz w:val="28"/>
          <w:szCs w:val="28"/>
        </w:rPr>
        <w:t xml:space="preserve"> с пиктограммой, отражающей слово</w:t>
      </w:r>
      <w:r w:rsidR="00D25DA1">
        <w:rPr>
          <w:rFonts w:ascii="Times New Roman" w:hAnsi="Times New Roman" w:cs="Times New Roman"/>
          <w:sz w:val="28"/>
          <w:szCs w:val="28"/>
        </w:rPr>
        <w:t xml:space="preserve"> название действия предмета и вводи</w:t>
      </w:r>
      <w:r w:rsidR="001A5811">
        <w:rPr>
          <w:rFonts w:ascii="Times New Roman" w:hAnsi="Times New Roman" w:cs="Times New Roman"/>
          <w:sz w:val="28"/>
          <w:szCs w:val="28"/>
        </w:rPr>
        <w:t>тся</w:t>
      </w:r>
      <w:r w:rsidR="00D25DA1">
        <w:rPr>
          <w:rFonts w:ascii="Times New Roman" w:hAnsi="Times New Roman" w:cs="Times New Roman"/>
          <w:sz w:val="28"/>
          <w:szCs w:val="28"/>
        </w:rPr>
        <w:t xml:space="preserve"> </w:t>
      </w:r>
      <w:r w:rsidR="001A5811">
        <w:rPr>
          <w:rFonts w:ascii="Times New Roman" w:hAnsi="Times New Roman" w:cs="Times New Roman"/>
          <w:sz w:val="28"/>
          <w:szCs w:val="28"/>
        </w:rPr>
        <w:t>фраза</w:t>
      </w:r>
      <w:r w:rsidR="00B60953">
        <w:rPr>
          <w:rFonts w:ascii="Times New Roman" w:hAnsi="Times New Roman" w:cs="Times New Roman"/>
          <w:sz w:val="28"/>
          <w:szCs w:val="28"/>
        </w:rPr>
        <w:t>/</w:t>
      </w:r>
      <w:r w:rsidR="00D25DA1">
        <w:rPr>
          <w:rFonts w:ascii="Times New Roman" w:hAnsi="Times New Roman" w:cs="Times New Roman"/>
          <w:sz w:val="28"/>
          <w:szCs w:val="28"/>
        </w:rPr>
        <w:t>предложение к заданной теме.</w:t>
      </w:r>
    </w:p>
    <w:p w:rsidR="00B60953" w:rsidRPr="000E1F6A" w:rsidRDefault="00B60953" w:rsidP="00A666DB">
      <w:pPr>
        <w:spacing w:line="240" w:lineRule="auto"/>
        <w:ind w:firstLine="454"/>
        <w:contextualSpacing/>
        <w:jc w:val="both"/>
        <w:rPr>
          <w:rFonts w:ascii="Times New Roman" w:hAnsi="Times New Roman" w:cs="Times New Roman"/>
          <w:sz w:val="28"/>
          <w:szCs w:val="28"/>
        </w:rPr>
      </w:pPr>
      <w:r w:rsidRPr="000E1F6A">
        <w:rPr>
          <w:rFonts w:ascii="Times New Roman" w:hAnsi="Times New Roman" w:cs="Times New Roman"/>
          <w:sz w:val="28"/>
          <w:szCs w:val="28"/>
        </w:rPr>
        <w:t>Примерные диалоги</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Тема: «Овощи»</w:t>
      </w:r>
      <w:r w:rsidR="009C155A" w:rsidRPr="000E1F6A">
        <w:rPr>
          <w:rFonts w:ascii="Times New Roman" w:hAnsi="Times New Roman" w:cs="Times New Roman"/>
          <w:sz w:val="28"/>
          <w:szCs w:val="28"/>
        </w:rPr>
        <w:t>,1 класс</w:t>
      </w:r>
      <w:r w:rsidRPr="000E1F6A">
        <w:rPr>
          <w:rFonts w:ascii="Times New Roman" w:hAnsi="Times New Roman" w:cs="Times New Roman"/>
          <w:sz w:val="28"/>
          <w:szCs w:val="28"/>
        </w:rPr>
        <w:t>.</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Учитель-логопед: Покажи, огурец.</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w:t>
      </w:r>
      <w:r w:rsidR="00C16A1D" w:rsidRPr="000E1F6A">
        <w:rPr>
          <w:rFonts w:ascii="Times New Roman" w:hAnsi="Times New Roman" w:cs="Times New Roman"/>
          <w:sz w:val="28"/>
          <w:szCs w:val="28"/>
        </w:rPr>
        <w:t>Берёт или п</w:t>
      </w:r>
      <w:r w:rsidRPr="000E1F6A">
        <w:rPr>
          <w:rFonts w:ascii="Times New Roman" w:hAnsi="Times New Roman" w:cs="Times New Roman"/>
          <w:sz w:val="28"/>
          <w:szCs w:val="28"/>
        </w:rPr>
        <w:t xml:space="preserve">оказывает </w:t>
      </w:r>
      <w:r w:rsidR="00C16A1D" w:rsidRPr="000E1F6A">
        <w:rPr>
          <w:rFonts w:ascii="Times New Roman" w:hAnsi="Times New Roman" w:cs="Times New Roman"/>
          <w:sz w:val="28"/>
          <w:szCs w:val="28"/>
        </w:rPr>
        <w:t xml:space="preserve">на огурец </w:t>
      </w:r>
      <w:r w:rsidRPr="000E1F6A">
        <w:rPr>
          <w:rFonts w:ascii="Times New Roman" w:hAnsi="Times New Roman" w:cs="Times New Roman"/>
          <w:sz w:val="28"/>
          <w:szCs w:val="28"/>
        </w:rPr>
        <w:t>указательным жестом).</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 xml:space="preserve">Учитель-логопед: Покажи, пиктограмму </w:t>
      </w:r>
      <w:r w:rsidR="00C16A1D" w:rsidRPr="000E1F6A">
        <w:rPr>
          <w:rFonts w:ascii="Times New Roman" w:hAnsi="Times New Roman" w:cs="Times New Roman"/>
          <w:sz w:val="28"/>
          <w:szCs w:val="28"/>
        </w:rPr>
        <w:t>«</w:t>
      </w:r>
      <w:r w:rsidRPr="000E1F6A">
        <w:rPr>
          <w:rFonts w:ascii="Times New Roman" w:hAnsi="Times New Roman" w:cs="Times New Roman"/>
          <w:sz w:val="28"/>
          <w:szCs w:val="28"/>
        </w:rPr>
        <w:t>огурец</w:t>
      </w:r>
      <w:r w:rsidR="00C16A1D" w:rsidRPr="000E1F6A">
        <w:rPr>
          <w:rFonts w:ascii="Times New Roman" w:hAnsi="Times New Roman" w:cs="Times New Roman"/>
          <w:sz w:val="28"/>
          <w:szCs w:val="28"/>
        </w:rPr>
        <w:t>»</w:t>
      </w:r>
      <w:r w:rsidRPr="000E1F6A">
        <w:rPr>
          <w:rFonts w:ascii="Times New Roman" w:hAnsi="Times New Roman" w:cs="Times New Roman"/>
          <w:sz w:val="28"/>
          <w:szCs w:val="28"/>
        </w:rPr>
        <w:t>.</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(Берёт и</w:t>
      </w:r>
      <w:r w:rsidR="00C16A1D" w:rsidRPr="000E1F6A">
        <w:rPr>
          <w:rFonts w:ascii="Times New Roman" w:hAnsi="Times New Roman" w:cs="Times New Roman"/>
          <w:sz w:val="28"/>
          <w:szCs w:val="28"/>
        </w:rPr>
        <w:t>ли</w:t>
      </w:r>
      <w:r w:rsidRPr="000E1F6A">
        <w:rPr>
          <w:rFonts w:ascii="Times New Roman" w:hAnsi="Times New Roman" w:cs="Times New Roman"/>
          <w:sz w:val="28"/>
          <w:szCs w:val="28"/>
        </w:rPr>
        <w:t xml:space="preserve"> показывает </w:t>
      </w:r>
      <w:r w:rsidR="00C16A1D" w:rsidRPr="000E1F6A">
        <w:rPr>
          <w:rFonts w:ascii="Times New Roman" w:hAnsi="Times New Roman" w:cs="Times New Roman"/>
          <w:sz w:val="28"/>
          <w:szCs w:val="28"/>
        </w:rPr>
        <w:t xml:space="preserve">на пиктограмму «огурец» </w:t>
      </w:r>
      <w:r w:rsidRPr="000E1F6A">
        <w:rPr>
          <w:rFonts w:ascii="Times New Roman" w:hAnsi="Times New Roman" w:cs="Times New Roman"/>
          <w:sz w:val="28"/>
          <w:szCs w:val="28"/>
        </w:rPr>
        <w:t>указательным жестом).</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Учитель-логопед: Покажи, помидор.</w:t>
      </w:r>
    </w:p>
    <w:p w:rsidR="00B60953" w:rsidRPr="000E1F6A" w:rsidRDefault="00B60953"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w:t>
      </w:r>
      <w:r w:rsidR="00C16A1D" w:rsidRPr="000E1F6A">
        <w:rPr>
          <w:rFonts w:ascii="Times New Roman" w:hAnsi="Times New Roman" w:cs="Times New Roman"/>
          <w:sz w:val="28"/>
          <w:szCs w:val="28"/>
        </w:rPr>
        <w:t>Берёт или показывает на помидор</w:t>
      </w:r>
      <w:r w:rsidRPr="000E1F6A">
        <w:rPr>
          <w:rFonts w:ascii="Times New Roman" w:hAnsi="Times New Roman" w:cs="Times New Roman"/>
          <w:sz w:val="28"/>
          <w:szCs w:val="28"/>
        </w:rPr>
        <w:t xml:space="preserve"> указательным жестом).</w:t>
      </w:r>
    </w:p>
    <w:p w:rsidR="00C16A1D" w:rsidRPr="000E1F6A" w:rsidRDefault="00C16A1D"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Учитель-логопед: Покажи, пиктограмму помидор.</w:t>
      </w:r>
    </w:p>
    <w:p w:rsidR="00C16A1D" w:rsidRPr="000E1F6A" w:rsidRDefault="00C16A1D"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(Берёт или показывает на пиктограмму помидор указательным жестом).</w:t>
      </w:r>
    </w:p>
    <w:p w:rsidR="00C16A1D" w:rsidRPr="000E1F6A" w:rsidRDefault="00C16A1D"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Учитель-логопед: Это овощи (ввожу обобщающее понятие по данной теме с помощью пиктограммы). Покажи, пиктограмму «овощи».</w:t>
      </w:r>
    </w:p>
    <w:p w:rsidR="00C16A1D" w:rsidRPr="000E1F6A" w:rsidRDefault="00C16A1D"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(Берёт или показывает на пиктограмму «овощи» указательным жестом).</w:t>
      </w:r>
    </w:p>
    <w:p w:rsidR="009C155A" w:rsidRPr="000E1F6A" w:rsidRDefault="00C16A1D"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 xml:space="preserve">Учитель-логопед: Что делают «овощи»? Показываю пиктограмму «растут». </w:t>
      </w:r>
    </w:p>
    <w:p w:rsidR="00C16A1D" w:rsidRPr="000E1F6A" w:rsidRDefault="009C155A"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Учитель-логопед: Покажи</w:t>
      </w:r>
      <w:r w:rsidR="00C16A1D" w:rsidRPr="000E1F6A">
        <w:rPr>
          <w:rFonts w:ascii="Times New Roman" w:hAnsi="Times New Roman" w:cs="Times New Roman"/>
          <w:sz w:val="28"/>
          <w:szCs w:val="28"/>
        </w:rPr>
        <w:t xml:space="preserve">, пиктограмму </w:t>
      </w:r>
      <w:r w:rsidRPr="000E1F6A">
        <w:rPr>
          <w:rFonts w:ascii="Times New Roman" w:hAnsi="Times New Roman" w:cs="Times New Roman"/>
          <w:sz w:val="28"/>
          <w:szCs w:val="28"/>
        </w:rPr>
        <w:t>«</w:t>
      </w:r>
      <w:r w:rsidR="00C16A1D" w:rsidRPr="000E1F6A">
        <w:rPr>
          <w:rFonts w:ascii="Times New Roman" w:hAnsi="Times New Roman" w:cs="Times New Roman"/>
          <w:sz w:val="28"/>
          <w:szCs w:val="28"/>
        </w:rPr>
        <w:t>растут</w:t>
      </w:r>
      <w:r w:rsidRPr="000E1F6A">
        <w:rPr>
          <w:rFonts w:ascii="Times New Roman" w:hAnsi="Times New Roman" w:cs="Times New Roman"/>
          <w:sz w:val="28"/>
          <w:szCs w:val="28"/>
        </w:rPr>
        <w:t>».</w:t>
      </w:r>
    </w:p>
    <w:p w:rsidR="009C155A" w:rsidRPr="000E1F6A" w:rsidRDefault="009C155A"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(Берёт или показывает на пиктограмму «растут» указательным жестом).</w:t>
      </w:r>
    </w:p>
    <w:p w:rsidR="009C155A" w:rsidRPr="000E1F6A" w:rsidRDefault="009C155A"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Учитель-логопед: Овощи растут. Покажи, с помощью пиктограмм фразу</w:t>
      </w:r>
      <w:r w:rsidR="000E1F6A" w:rsidRPr="000E1F6A">
        <w:rPr>
          <w:rFonts w:ascii="Times New Roman" w:hAnsi="Times New Roman" w:cs="Times New Roman"/>
          <w:sz w:val="28"/>
          <w:szCs w:val="28"/>
        </w:rPr>
        <w:t>/предложение</w:t>
      </w:r>
      <w:r w:rsidRPr="000E1F6A">
        <w:rPr>
          <w:rFonts w:ascii="Times New Roman" w:hAnsi="Times New Roman" w:cs="Times New Roman"/>
          <w:sz w:val="28"/>
          <w:szCs w:val="28"/>
        </w:rPr>
        <w:t xml:space="preserve"> «Овощи растут».</w:t>
      </w:r>
    </w:p>
    <w:p w:rsidR="009C155A" w:rsidRPr="000E1F6A" w:rsidRDefault="009C155A"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Ребёнок: (Берёт или показывает на пиктограммы «овощи» + «растут» указательным жестом).</w:t>
      </w:r>
    </w:p>
    <w:p w:rsidR="00B60953" w:rsidRPr="000E1F6A" w:rsidRDefault="009C155A" w:rsidP="003C6B45">
      <w:pPr>
        <w:spacing w:line="240" w:lineRule="auto"/>
        <w:contextualSpacing/>
        <w:jc w:val="both"/>
        <w:rPr>
          <w:rFonts w:ascii="Times New Roman" w:hAnsi="Times New Roman" w:cs="Times New Roman"/>
          <w:sz w:val="28"/>
          <w:szCs w:val="28"/>
        </w:rPr>
      </w:pPr>
      <w:r w:rsidRPr="000E1F6A">
        <w:rPr>
          <w:rFonts w:ascii="Times New Roman" w:hAnsi="Times New Roman" w:cs="Times New Roman"/>
          <w:sz w:val="28"/>
          <w:szCs w:val="28"/>
        </w:rPr>
        <w:t xml:space="preserve">Учитель-логопед: </w:t>
      </w:r>
      <w:r w:rsidR="00B76036" w:rsidRPr="000E1F6A">
        <w:rPr>
          <w:rFonts w:ascii="Times New Roman" w:hAnsi="Times New Roman" w:cs="Times New Roman"/>
          <w:sz w:val="28"/>
          <w:szCs w:val="28"/>
        </w:rPr>
        <w:t>Обобщаю</w:t>
      </w:r>
      <w:r w:rsidR="00B76036">
        <w:rPr>
          <w:rFonts w:ascii="Times New Roman" w:hAnsi="Times New Roman" w:cs="Times New Roman"/>
          <w:sz w:val="28"/>
          <w:szCs w:val="28"/>
        </w:rPr>
        <w:t>:</w:t>
      </w:r>
      <w:r w:rsidR="00B76036" w:rsidRPr="000E1F6A">
        <w:rPr>
          <w:rFonts w:ascii="Times New Roman" w:hAnsi="Times New Roman" w:cs="Times New Roman"/>
          <w:sz w:val="28"/>
          <w:szCs w:val="28"/>
        </w:rPr>
        <w:t xml:space="preserve"> «Овощи</w:t>
      </w:r>
      <w:r w:rsidRPr="000E1F6A">
        <w:rPr>
          <w:rFonts w:ascii="Times New Roman" w:hAnsi="Times New Roman" w:cs="Times New Roman"/>
          <w:sz w:val="28"/>
          <w:szCs w:val="28"/>
        </w:rPr>
        <w:t xml:space="preserve"> растут на грядке» и </w:t>
      </w:r>
      <w:r w:rsidR="000E1F6A" w:rsidRPr="000E1F6A">
        <w:rPr>
          <w:rFonts w:ascii="Times New Roman" w:hAnsi="Times New Roman" w:cs="Times New Roman"/>
          <w:sz w:val="28"/>
          <w:szCs w:val="28"/>
        </w:rPr>
        <w:t>т.д.</w:t>
      </w:r>
    </w:p>
    <w:p w:rsidR="00333216" w:rsidRPr="000E1F6A" w:rsidRDefault="00D25DA1" w:rsidP="00A666DB">
      <w:pPr>
        <w:spacing w:line="240" w:lineRule="auto"/>
        <w:ind w:firstLine="454"/>
        <w:contextualSpacing/>
        <w:jc w:val="both"/>
        <w:rPr>
          <w:rFonts w:ascii="Times New Roman" w:hAnsi="Times New Roman" w:cs="Times New Roman"/>
          <w:sz w:val="28"/>
          <w:szCs w:val="28"/>
        </w:rPr>
      </w:pPr>
      <w:r w:rsidRPr="000E1F6A">
        <w:rPr>
          <w:rFonts w:ascii="Times New Roman" w:hAnsi="Times New Roman" w:cs="Times New Roman"/>
          <w:sz w:val="28"/>
          <w:szCs w:val="28"/>
        </w:rPr>
        <w:t>Часто</w:t>
      </w:r>
      <w:r w:rsidR="00F062B0" w:rsidRPr="000E1F6A">
        <w:rPr>
          <w:rFonts w:ascii="Times New Roman" w:hAnsi="Times New Roman" w:cs="Times New Roman"/>
          <w:sz w:val="28"/>
          <w:szCs w:val="28"/>
        </w:rPr>
        <w:t xml:space="preserve"> бывает сложно </w:t>
      </w:r>
      <w:r w:rsidRPr="000E1F6A">
        <w:rPr>
          <w:rFonts w:ascii="Times New Roman" w:hAnsi="Times New Roman" w:cs="Times New Roman"/>
          <w:sz w:val="28"/>
          <w:szCs w:val="28"/>
        </w:rPr>
        <w:t>определить, усвоил</w:t>
      </w:r>
      <w:r w:rsidR="00F062B0" w:rsidRPr="000E1F6A">
        <w:rPr>
          <w:rFonts w:ascii="Times New Roman" w:hAnsi="Times New Roman" w:cs="Times New Roman"/>
          <w:sz w:val="28"/>
          <w:szCs w:val="28"/>
        </w:rPr>
        <w:t xml:space="preserve"> ли ребёнок лексический материал</w:t>
      </w:r>
      <w:r w:rsidRPr="000E1F6A">
        <w:rPr>
          <w:rFonts w:ascii="Times New Roman" w:hAnsi="Times New Roman" w:cs="Times New Roman"/>
          <w:sz w:val="28"/>
          <w:szCs w:val="28"/>
        </w:rPr>
        <w:t xml:space="preserve"> </w:t>
      </w:r>
      <w:r w:rsidR="000E1F6A" w:rsidRPr="000E1F6A">
        <w:rPr>
          <w:rFonts w:ascii="Times New Roman" w:hAnsi="Times New Roman" w:cs="Times New Roman"/>
          <w:sz w:val="28"/>
          <w:szCs w:val="28"/>
        </w:rPr>
        <w:t xml:space="preserve">по теме </w:t>
      </w:r>
      <w:r w:rsidRPr="000E1F6A">
        <w:rPr>
          <w:rFonts w:ascii="Times New Roman" w:hAnsi="Times New Roman" w:cs="Times New Roman"/>
          <w:sz w:val="28"/>
          <w:szCs w:val="28"/>
        </w:rPr>
        <w:t xml:space="preserve">или </w:t>
      </w:r>
      <w:r w:rsidR="000E1F6A" w:rsidRPr="000E1F6A">
        <w:rPr>
          <w:rFonts w:ascii="Times New Roman" w:hAnsi="Times New Roman" w:cs="Times New Roman"/>
          <w:sz w:val="28"/>
          <w:szCs w:val="28"/>
        </w:rPr>
        <w:t xml:space="preserve">нет, можно ли вводить новый блок слов, или следует остановиться на изучаемом </w:t>
      </w:r>
      <w:r w:rsidR="00B76036" w:rsidRPr="000E1F6A">
        <w:rPr>
          <w:rFonts w:ascii="Times New Roman" w:hAnsi="Times New Roman" w:cs="Times New Roman"/>
          <w:sz w:val="28"/>
          <w:szCs w:val="28"/>
        </w:rPr>
        <w:t>словаре.</w:t>
      </w:r>
      <w:r w:rsidR="001A5811">
        <w:rPr>
          <w:rFonts w:ascii="Times New Roman" w:hAnsi="Times New Roman" w:cs="Times New Roman"/>
          <w:sz w:val="28"/>
          <w:szCs w:val="28"/>
        </w:rPr>
        <w:t xml:space="preserve"> Поэтому следующий этап помогает</w:t>
      </w:r>
      <w:r w:rsidR="00B76036">
        <w:rPr>
          <w:rFonts w:ascii="Times New Roman" w:hAnsi="Times New Roman" w:cs="Times New Roman"/>
          <w:sz w:val="28"/>
          <w:szCs w:val="28"/>
        </w:rPr>
        <w:t xml:space="preserve"> оценить насколько ребёнок овладел лексикой.</w:t>
      </w:r>
    </w:p>
    <w:p w:rsidR="003F76AF" w:rsidRDefault="001A5811" w:rsidP="002B7FD9">
      <w:pPr>
        <w:spacing w:line="240" w:lineRule="auto"/>
        <w:ind w:firstLine="454"/>
        <w:contextualSpacing/>
        <w:jc w:val="both"/>
        <w:rPr>
          <w:rFonts w:ascii="Times New Roman" w:hAnsi="Times New Roman" w:cs="Times New Roman"/>
          <w:bCs/>
          <w:iCs/>
          <w:sz w:val="28"/>
          <w:szCs w:val="28"/>
        </w:rPr>
      </w:pPr>
      <w:r>
        <w:rPr>
          <w:rFonts w:ascii="Times New Roman" w:hAnsi="Times New Roman" w:cs="Times New Roman"/>
          <w:sz w:val="28"/>
          <w:szCs w:val="28"/>
        </w:rPr>
        <w:t xml:space="preserve">Второй </w:t>
      </w:r>
      <w:r w:rsidR="00A666DB">
        <w:rPr>
          <w:rFonts w:ascii="Times New Roman" w:hAnsi="Times New Roman" w:cs="Times New Roman"/>
          <w:sz w:val="28"/>
          <w:szCs w:val="28"/>
        </w:rPr>
        <w:t>этап</w:t>
      </w:r>
      <w:r w:rsidR="00333216" w:rsidRPr="000E1F6A">
        <w:rPr>
          <w:rFonts w:ascii="Times New Roman" w:hAnsi="Times New Roman" w:cs="Times New Roman"/>
          <w:sz w:val="28"/>
          <w:szCs w:val="28"/>
        </w:rPr>
        <w:t xml:space="preserve"> </w:t>
      </w:r>
      <w:r>
        <w:rPr>
          <w:rFonts w:ascii="Times New Roman" w:hAnsi="Times New Roman" w:cs="Times New Roman"/>
          <w:sz w:val="28"/>
          <w:szCs w:val="28"/>
        </w:rPr>
        <w:t xml:space="preserve">работы с пиктографическими символами – это </w:t>
      </w:r>
      <w:r w:rsidR="00333216" w:rsidRPr="000E1F6A">
        <w:rPr>
          <w:rFonts w:ascii="Times New Roman" w:hAnsi="Times New Roman" w:cs="Times New Roman"/>
          <w:bCs/>
          <w:iCs/>
          <w:sz w:val="28"/>
          <w:szCs w:val="28"/>
        </w:rPr>
        <w:t xml:space="preserve">формирование </w:t>
      </w:r>
      <w:r w:rsidR="000E1F6A" w:rsidRPr="000E1F6A">
        <w:rPr>
          <w:rFonts w:ascii="Times New Roman" w:hAnsi="Times New Roman" w:cs="Times New Roman"/>
          <w:bCs/>
          <w:iCs/>
          <w:sz w:val="28"/>
          <w:szCs w:val="28"/>
        </w:rPr>
        <w:t>логического конструирования фразы</w:t>
      </w:r>
      <w:r>
        <w:rPr>
          <w:rFonts w:ascii="Times New Roman" w:hAnsi="Times New Roman" w:cs="Times New Roman"/>
          <w:bCs/>
          <w:iCs/>
          <w:sz w:val="28"/>
          <w:szCs w:val="28"/>
        </w:rPr>
        <w:t>,</w:t>
      </w:r>
      <w:r w:rsidR="000E1F6A" w:rsidRPr="000E1F6A">
        <w:rPr>
          <w:rFonts w:ascii="Times New Roman" w:hAnsi="Times New Roman" w:cs="Times New Roman"/>
          <w:bCs/>
          <w:iCs/>
          <w:sz w:val="28"/>
          <w:szCs w:val="28"/>
        </w:rPr>
        <w:t xml:space="preserve"> путём самостоятельного выбора необходимых символов</w:t>
      </w:r>
      <w:r w:rsidR="00A666DB">
        <w:rPr>
          <w:rFonts w:ascii="Times New Roman" w:hAnsi="Times New Roman" w:cs="Times New Roman"/>
          <w:bCs/>
          <w:iCs/>
          <w:sz w:val="28"/>
          <w:szCs w:val="28"/>
        </w:rPr>
        <w:t>,</w:t>
      </w:r>
      <w:r w:rsidR="00333216" w:rsidRPr="000E1F6A">
        <w:rPr>
          <w:rFonts w:ascii="Times New Roman" w:hAnsi="Times New Roman" w:cs="Times New Roman"/>
          <w:bCs/>
          <w:iCs/>
          <w:sz w:val="28"/>
          <w:szCs w:val="28"/>
        </w:rPr>
        <w:t xml:space="preserve"> </w:t>
      </w:r>
      <w:r w:rsidR="00333216" w:rsidRPr="000E1F6A">
        <w:rPr>
          <w:rFonts w:ascii="Times New Roman" w:hAnsi="Times New Roman" w:cs="Times New Roman"/>
          <w:sz w:val="28"/>
          <w:szCs w:val="28"/>
        </w:rPr>
        <w:t>п</w:t>
      </w:r>
      <w:r w:rsidR="00A666DB">
        <w:rPr>
          <w:rFonts w:ascii="Times New Roman" w:hAnsi="Times New Roman" w:cs="Times New Roman"/>
          <w:sz w:val="28"/>
          <w:szCs w:val="28"/>
        </w:rPr>
        <w:t>осредством выполнения упражнений</w:t>
      </w:r>
      <w:r w:rsidR="00333216" w:rsidRPr="000E1F6A">
        <w:rPr>
          <w:rFonts w:ascii="Times New Roman" w:hAnsi="Times New Roman" w:cs="Times New Roman"/>
          <w:sz w:val="28"/>
          <w:szCs w:val="28"/>
        </w:rPr>
        <w:t xml:space="preserve">: </w:t>
      </w:r>
      <w:r w:rsidR="000E1F6A" w:rsidRPr="000E1F6A">
        <w:rPr>
          <w:rFonts w:ascii="Times New Roman" w:hAnsi="Times New Roman" w:cs="Times New Roman"/>
          <w:sz w:val="28"/>
          <w:szCs w:val="28"/>
        </w:rPr>
        <w:t xml:space="preserve">«Дополни мою фразу нужной пиктограммой», «Составь из пиктограмм </w:t>
      </w:r>
      <w:r w:rsidR="00A666DB" w:rsidRPr="000E1F6A">
        <w:rPr>
          <w:rFonts w:ascii="Times New Roman" w:hAnsi="Times New Roman" w:cs="Times New Roman"/>
          <w:sz w:val="28"/>
          <w:szCs w:val="28"/>
        </w:rPr>
        <w:t>предложение</w:t>
      </w:r>
      <w:r w:rsidR="00A666DB">
        <w:rPr>
          <w:rFonts w:ascii="Times New Roman" w:hAnsi="Times New Roman" w:cs="Times New Roman"/>
          <w:sz w:val="28"/>
          <w:szCs w:val="28"/>
        </w:rPr>
        <w:t xml:space="preserve">, которое </w:t>
      </w:r>
      <w:r w:rsidR="00825CAF">
        <w:rPr>
          <w:rFonts w:ascii="Times New Roman" w:hAnsi="Times New Roman" w:cs="Times New Roman"/>
          <w:sz w:val="28"/>
          <w:szCs w:val="28"/>
        </w:rPr>
        <w:t>скажу</w:t>
      </w:r>
      <w:r w:rsidR="00825CAF" w:rsidRPr="000E1F6A">
        <w:rPr>
          <w:rFonts w:ascii="Times New Roman" w:hAnsi="Times New Roman" w:cs="Times New Roman"/>
          <w:sz w:val="28"/>
          <w:szCs w:val="28"/>
        </w:rPr>
        <w:t>».</w:t>
      </w:r>
      <w:r w:rsidR="00825CAF" w:rsidRPr="000E1F6A">
        <w:rPr>
          <w:rFonts w:ascii="Times New Roman" w:hAnsi="Times New Roman" w:cs="Times New Roman"/>
          <w:bCs/>
          <w:iCs/>
          <w:sz w:val="28"/>
          <w:szCs w:val="28"/>
        </w:rPr>
        <w:t xml:space="preserve"> На</w:t>
      </w:r>
      <w:r w:rsidR="00333216" w:rsidRPr="000E1F6A">
        <w:rPr>
          <w:rFonts w:ascii="Times New Roman" w:hAnsi="Times New Roman" w:cs="Times New Roman"/>
          <w:bCs/>
          <w:iCs/>
          <w:sz w:val="28"/>
          <w:szCs w:val="28"/>
        </w:rPr>
        <w:t xml:space="preserve"> данном этапе взрослый закрепляет у ребёнка связь между знаками понятиями, которые обозначают предмет с теми пиктограммами, которые обозначают </w:t>
      </w:r>
      <w:r w:rsidR="003F76AF" w:rsidRPr="000E1F6A">
        <w:rPr>
          <w:rFonts w:ascii="Times New Roman" w:hAnsi="Times New Roman" w:cs="Times New Roman"/>
          <w:bCs/>
          <w:iCs/>
          <w:sz w:val="28"/>
          <w:szCs w:val="28"/>
        </w:rPr>
        <w:t>действие.</w:t>
      </w:r>
      <w:r w:rsidR="003F76AF">
        <w:rPr>
          <w:rFonts w:ascii="Times New Roman" w:hAnsi="Times New Roman" w:cs="Times New Roman"/>
          <w:bCs/>
          <w:iCs/>
          <w:sz w:val="28"/>
          <w:szCs w:val="28"/>
        </w:rPr>
        <w:t xml:space="preserve"> </w:t>
      </w:r>
    </w:p>
    <w:p w:rsidR="00333216" w:rsidRPr="00C868D3" w:rsidRDefault="003F76AF" w:rsidP="002B7FD9">
      <w:pPr>
        <w:spacing w:line="240" w:lineRule="auto"/>
        <w:ind w:firstLine="454"/>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В процессе работы </w:t>
      </w:r>
      <w:r w:rsidR="00F704F6">
        <w:rPr>
          <w:rFonts w:ascii="Times New Roman" w:hAnsi="Times New Roman" w:cs="Times New Roman"/>
          <w:bCs/>
          <w:iCs/>
          <w:sz w:val="28"/>
          <w:szCs w:val="28"/>
        </w:rPr>
        <w:t>с обучающимися с интеллектуальными нарушениями считаю, что н</w:t>
      </w:r>
      <w:r>
        <w:rPr>
          <w:rFonts w:ascii="Times New Roman" w:hAnsi="Times New Roman" w:cs="Times New Roman"/>
          <w:bCs/>
          <w:iCs/>
          <w:sz w:val="28"/>
          <w:szCs w:val="28"/>
        </w:rPr>
        <w:t xml:space="preserve">е всегда нужно выбирать между графическими системами и жестами. В некоторых случаях </w:t>
      </w:r>
      <w:r w:rsidR="00F704F6">
        <w:rPr>
          <w:rFonts w:ascii="Times New Roman" w:hAnsi="Times New Roman" w:cs="Times New Roman"/>
          <w:bCs/>
          <w:iCs/>
          <w:sz w:val="28"/>
          <w:szCs w:val="28"/>
        </w:rPr>
        <w:t>они могут взаимодополнят</w:t>
      </w:r>
      <w:r w:rsidR="00AC6940">
        <w:rPr>
          <w:rFonts w:ascii="Times New Roman" w:hAnsi="Times New Roman" w:cs="Times New Roman"/>
          <w:bCs/>
          <w:iCs/>
          <w:sz w:val="28"/>
          <w:szCs w:val="28"/>
        </w:rPr>
        <w:t>ь</w:t>
      </w:r>
      <w:r w:rsidR="00F704F6">
        <w:rPr>
          <w:rFonts w:ascii="Times New Roman" w:hAnsi="Times New Roman" w:cs="Times New Roman"/>
          <w:bCs/>
          <w:iCs/>
          <w:sz w:val="28"/>
          <w:szCs w:val="28"/>
        </w:rPr>
        <w:t xml:space="preserve"> друг друга</w:t>
      </w:r>
      <w:r>
        <w:rPr>
          <w:rFonts w:ascii="Times New Roman" w:hAnsi="Times New Roman" w:cs="Times New Roman"/>
          <w:bCs/>
          <w:iCs/>
          <w:sz w:val="28"/>
          <w:szCs w:val="28"/>
        </w:rPr>
        <w:t>.</w:t>
      </w:r>
    </w:p>
    <w:p w:rsidR="009A1247" w:rsidRDefault="00333216" w:rsidP="008670AE">
      <w:pPr>
        <w:spacing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Область дополнительной </w:t>
      </w:r>
      <w:r w:rsidR="001A5811">
        <w:rPr>
          <w:rFonts w:ascii="Times New Roman" w:hAnsi="Times New Roman" w:cs="Times New Roman"/>
          <w:sz w:val="28"/>
          <w:szCs w:val="28"/>
        </w:rPr>
        <w:t xml:space="preserve">и </w:t>
      </w:r>
      <w:r>
        <w:rPr>
          <w:rFonts w:ascii="Times New Roman" w:hAnsi="Times New Roman" w:cs="Times New Roman"/>
          <w:sz w:val="28"/>
          <w:szCs w:val="28"/>
        </w:rPr>
        <w:t xml:space="preserve">альтернативной коммуникации молода. Неговорящие дети и дети, страдающие речевым недоразвитием, имеют ограниченные возможности формирования навыков общения и взаимодействия с социальным </w:t>
      </w:r>
      <w:r w:rsidR="008670AE">
        <w:rPr>
          <w:rFonts w:ascii="Times New Roman" w:hAnsi="Times New Roman" w:cs="Times New Roman"/>
          <w:sz w:val="28"/>
          <w:szCs w:val="28"/>
        </w:rPr>
        <w:t>окружением. Поэтому</w:t>
      </w:r>
      <w:r>
        <w:rPr>
          <w:rFonts w:ascii="Times New Roman" w:hAnsi="Times New Roman" w:cs="Times New Roman"/>
          <w:sz w:val="28"/>
          <w:szCs w:val="28"/>
        </w:rPr>
        <w:t xml:space="preserve"> необходимо предоставить в их распоряжение </w:t>
      </w:r>
      <w:r w:rsidR="001A5811">
        <w:rPr>
          <w:rFonts w:ascii="Times New Roman" w:hAnsi="Times New Roman" w:cs="Times New Roman"/>
          <w:sz w:val="28"/>
          <w:szCs w:val="28"/>
        </w:rPr>
        <w:t xml:space="preserve">такую </w:t>
      </w:r>
      <w:r>
        <w:rPr>
          <w:rFonts w:ascii="Times New Roman" w:hAnsi="Times New Roman" w:cs="Times New Roman"/>
          <w:sz w:val="28"/>
          <w:szCs w:val="28"/>
        </w:rPr>
        <w:t>коммуникативную систему, которая поможет облегчить общение</w:t>
      </w:r>
      <w:r w:rsidR="001A5811">
        <w:rPr>
          <w:rFonts w:ascii="Times New Roman" w:hAnsi="Times New Roman" w:cs="Times New Roman"/>
          <w:sz w:val="28"/>
          <w:szCs w:val="28"/>
        </w:rPr>
        <w:t xml:space="preserve"> и обеспечит</w:t>
      </w:r>
      <w:r>
        <w:rPr>
          <w:rFonts w:ascii="Times New Roman" w:hAnsi="Times New Roman" w:cs="Times New Roman"/>
          <w:sz w:val="28"/>
          <w:szCs w:val="28"/>
        </w:rPr>
        <w:t xml:space="preserve"> всестороннее развитие</w:t>
      </w:r>
      <w:r w:rsidR="0084660A">
        <w:rPr>
          <w:rFonts w:ascii="Times New Roman" w:hAnsi="Times New Roman" w:cs="Times New Roman"/>
          <w:sz w:val="28"/>
          <w:szCs w:val="28"/>
        </w:rPr>
        <w:t>.</w:t>
      </w:r>
    </w:p>
    <w:p w:rsidR="0084660A" w:rsidRDefault="0084660A" w:rsidP="008670AE">
      <w:pPr>
        <w:spacing w:line="240" w:lineRule="auto"/>
        <w:ind w:firstLine="454"/>
        <w:contextualSpacing/>
        <w:jc w:val="both"/>
        <w:rPr>
          <w:rFonts w:ascii="Times New Roman" w:hAnsi="Times New Roman" w:cs="Times New Roman"/>
          <w:sz w:val="28"/>
          <w:szCs w:val="28"/>
        </w:rPr>
      </w:pPr>
    </w:p>
    <w:p w:rsidR="00E452E4" w:rsidRDefault="002B7FD9" w:rsidP="002B7FD9">
      <w:pPr>
        <w:tabs>
          <w:tab w:val="left" w:pos="9072"/>
        </w:tabs>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2B7FD9" w:rsidRPr="002B7FD9" w:rsidRDefault="002B7FD9" w:rsidP="002B7FD9">
      <w:pPr>
        <w:pStyle w:val="a3"/>
        <w:numPr>
          <w:ilvl w:val="0"/>
          <w:numId w:val="5"/>
        </w:numPr>
        <w:tabs>
          <w:tab w:val="left" w:pos="9072"/>
        </w:tabs>
        <w:spacing w:line="240" w:lineRule="auto"/>
        <w:jc w:val="both"/>
        <w:rPr>
          <w:rFonts w:ascii="Times New Roman" w:hAnsi="Times New Roman" w:cs="Times New Roman"/>
          <w:sz w:val="28"/>
          <w:szCs w:val="28"/>
        </w:rPr>
      </w:pPr>
      <w:r w:rsidRPr="002B7FD9">
        <w:rPr>
          <w:rFonts w:ascii="Times New Roman" w:hAnsi="Times New Roman" w:cs="Times New Roman"/>
          <w:sz w:val="28"/>
          <w:szCs w:val="28"/>
        </w:rPr>
        <w:t>Смирнова И.А.Логопедическая диагностика, коррекция и профилактика нарушений речи у дошкольников с ДЦП.Алалия, дизартрия, ОНР: Учебно-методическое пособие для логопедов и дефектологов. -2-е изд., перераб. и доп. –СПб.: «ДЕТСТВО-ПРЕСС»,2018,-320 с., ил.</w:t>
      </w:r>
    </w:p>
    <w:p w:rsidR="002B7FD9" w:rsidRPr="002B7FD9" w:rsidRDefault="0025736A" w:rsidP="002B7FD9">
      <w:pPr>
        <w:pStyle w:val="a3"/>
        <w:numPr>
          <w:ilvl w:val="0"/>
          <w:numId w:val="5"/>
        </w:numPr>
        <w:tabs>
          <w:tab w:val="lef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Стивен фон Течнер</w:t>
      </w:r>
      <w:bookmarkStart w:id="0" w:name="_GoBack"/>
      <w:bookmarkEnd w:id="0"/>
      <w:r>
        <w:rPr>
          <w:rFonts w:ascii="Times New Roman" w:hAnsi="Times New Roman" w:cs="Times New Roman"/>
          <w:sz w:val="28"/>
          <w:szCs w:val="28"/>
        </w:rPr>
        <w:t>, Харальд Мартинсен. Введение в альтернативную и дополнительную коммуникацию: жесты и графические символы для людей с двигательными и интеллектуальными нарушениями, а также расстройствами аутистического спектра.Изд.3-е./Стивен фон Течнер, Харальд Мартинсен. –</w:t>
      </w:r>
      <w:r w:rsidR="009A1247">
        <w:rPr>
          <w:rFonts w:ascii="Times New Roman" w:hAnsi="Times New Roman" w:cs="Times New Roman"/>
          <w:sz w:val="28"/>
          <w:szCs w:val="28"/>
        </w:rPr>
        <w:t>М.: Теревинф</w:t>
      </w:r>
      <w:r>
        <w:rPr>
          <w:rFonts w:ascii="Times New Roman" w:hAnsi="Times New Roman" w:cs="Times New Roman"/>
          <w:sz w:val="28"/>
          <w:szCs w:val="28"/>
        </w:rPr>
        <w:t>,2018. -432 с.</w:t>
      </w:r>
    </w:p>
    <w:p w:rsidR="009F13D4" w:rsidRPr="002B1FAF" w:rsidRDefault="009F13D4" w:rsidP="003C6B45">
      <w:pPr>
        <w:tabs>
          <w:tab w:val="left" w:pos="9072"/>
        </w:tabs>
        <w:spacing w:line="240" w:lineRule="auto"/>
        <w:jc w:val="both"/>
        <w:rPr>
          <w:rFonts w:ascii="Times New Roman" w:hAnsi="Times New Roman" w:cs="Times New Roman"/>
          <w:sz w:val="28"/>
          <w:szCs w:val="28"/>
        </w:rPr>
      </w:pPr>
    </w:p>
    <w:p w:rsidR="006E00ED" w:rsidRDefault="006E00ED" w:rsidP="003C6B45">
      <w:pPr>
        <w:tabs>
          <w:tab w:val="left" w:pos="9072"/>
        </w:tabs>
        <w:spacing w:line="240" w:lineRule="auto"/>
        <w:jc w:val="both"/>
        <w:rPr>
          <w:rFonts w:ascii="Times New Roman" w:hAnsi="Times New Roman" w:cs="Times New Roman"/>
          <w:sz w:val="28"/>
          <w:szCs w:val="28"/>
        </w:rPr>
      </w:pPr>
    </w:p>
    <w:p w:rsidR="006E00ED" w:rsidRDefault="006E00ED" w:rsidP="003C6B45">
      <w:pPr>
        <w:tabs>
          <w:tab w:val="left" w:pos="9072"/>
        </w:tabs>
        <w:spacing w:line="240" w:lineRule="auto"/>
        <w:jc w:val="both"/>
        <w:rPr>
          <w:rFonts w:ascii="Times New Roman" w:hAnsi="Times New Roman" w:cs="Times New Roman"/>
          <w:sz w:val="28"/>
          <w:szCs w:val="28"/>
        </w:rPr>
      </w:pPr>
    </w:p>
    <w:p w:rsidR="00C41B3D" w:rsidRPr="00C41B3D" w:rsidRDefault="00C41B3D" w:rsidP="003C6B45">
      <w:pPr>
        <w:tabs>
          <w:tab w:val="left" w:pos="9072"/>
        </w:tabs>
        <w:spacing w:line="240" w:lineRule="auto"/>
        <w:jc w:val="both"/>
        <w:rPr>
          <w:rFonts w:ascii="Times New Roman" w:hAnsi="Times New Roman" w:cs="Times New Roman"/>
          <w:sz w:val="28"/>
          <w:szCs w:val="28"/>
        </w:rPr>
      </w:pPr>
    </w:p>
    <w:sectPr w:rsidR="00C41B3D" w:rsidRPr="00C41B3D" w:rsidSect="003C6B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89" w:rsidRDefault="002D6D89" w:rsidP="003C6B45">
      <w:pPr>
        <w:spacing w:after="0" w:line="240" w:lineRule="auto"/>
      </w:pPr>
      <w:r>
        <w:separator/>
      </w:r>
    </w:p>
  </w:endnote>
  <w:endnote w:type="continuationSeparator" w:id="0">
    <w:p w:rsidR="002D6D89" w:rsidRDefault="002D6D89" w:rsidP="003C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89" w:rsidRDefault="002D6D89" w:rsidP="003C6B45">
      <w:pPr>
        <w:spacing w:after="0" w:line="240" w:lineRule="auto"/>
      </w:pPr>
      <w:r>
        <w:separator/>
      </w:r>
    </w:p>
  </w:footnote>
  <w:footnote w:type="continuationSeparator" w:id="0">
    <w:p w:rsidR="002D6D89" w:rsidRDefault="002D6D89" w:rsidP="003C6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6AE2"/>
    <w:multiLevelType w:val="hybridMultilevel"/>
    <w:tmpl w:val="3EDA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37302E"/>
    <w:multiLevelType w:val="hybridMultilevel"/>
    <w:tmpl w:val="4EC65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57C06EB"/>
    <w:multiLevelType w:val="hybridMultilevel"/>
    <w:tmpl w:val="27A66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8D15A4"/>
    <w:multiLevelType w:val="hybridMultilevel"/>
    <w:tmpl w:val="34E82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065583"/>
    <w:multiLevelType w:val="hybridMultilevel"/>
    <w:tmpl w:val="936C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52"/>
    <w:rsid w:val="00013F6F"/>
    <w:rsid w:val="00046EA2"/>
    <w:rsid w:val="00053274"/>
    <w:rsid w:val="000905EF"/>
    <w:rsid w:val="000A6BAF"/>
    <w:rsid w:val="000B11FD"/>
    <w:rsid w:val="000B601C"/>
    <w:rsid w:val="000E1F6A"/>
    <w:rsid w:val="000F5296"/>
    <w:rsid w:val="0013324B"/>
    <w:rsid w:val="00141FB5"/>
    <w:rsid w:val="001A5811"/>
    <w:rsid w:val="001B1348"/>
    <w:rsid w:val="001E4992"/>
    <w:rsid w:val="001F1640"/>
    <w:rsid w:val="001F282F"/>
    <w:rsid w:val="0023574C"/>
    <w:rsid w:val="002462ED"/>
    <w:rsid w:val="0025736A"/>
    <w:rsid w:val="00271524"/>
    <w:rsid w:val="00285264"/>
    <w:rsid w:val="002B7FD9"/>
    <w:rsid w:val="002D4683"/>
    <w:rsid w:val="002D6D89"/>
    <w:rsid w:val="0030433D"/>
    <w:rsid w:val="00315B25"/>
    <w:rsid w:val="00332796"/>
    <w:rsid w:val="00333216"/>
    <w:rsid w:val="00334811"/>
    <w:rsid w:val="003C6B45"/>
    <w:rsid w:val="003F76AF"/>
    <w:rsid w:val="00472CAE"/>
    <w:rsid w:val="004B1569"/>
    <w:rsid w:val="004C492D"/>
    <w:rsid w:val="004F316C"/>
    <w:rsid w:val="00570FEF"/>
    <w:rsid w:val="0057329D"/>
    <w:rsid w:val="005E2812"/>
    <w:rsid w:val="00604A6A"/>
    <w:rsid w:val="00667267"/>
    <w:rsid w:val="006672C0"/>
    <w:rsid w:val="0067349B"/>
    <w:rsid w:val="006D182C"/>
    <w:rsid w:val="006E00ED"/>
    <w:rsid w:val="00737B7F"/>
    <w:rsid w:val="007737D7"/>
    <w:rsid w:val="0078282C"/>
    <w:rsid w:val="00825CAF"/>
    <w:rsid w:val="0084660A"/>
    <w:rsid w:val="008526F3"/>
    <w:rsid w:val="008670AE"/>
    <w:rsid w:val="0089025A"/>
    <w:rsid w:val="00917950"/>
    <w:rsid w:val="00943EE1"/>
    <w:rsid w:val="009A1247"/>
    <w:rsid w:val="009A4965"/>
    <w:rsid w:val="009C155A"/>
    <w:rsid w:val="009E0BDE"/>
    <w:rsid w:val="009F13D4"/>
    <w:rsid w:val="00A60C52"/>
    <w:rsid w:val="00A666DB"/>
    <w:rsid w:val="00AC4A51"/>
    <w:rsid w:val="00AC653F"/>
    <w:rsid w:val="00AC6940"/>
    <w:rsid w:val="00AD3B0A"/>
    <w:rsid w:val="00B0003A"/>
    <w:rsid w:val="00B05633"/>
    <w:rsid w:val="00B415B2"/>
    <w:rsid w:val="00B60953"/>
    <w:rsid w:val="00B60CAB"/>
    <w:rsid w:val="00B7463A"/>
    <w:rsid w:val="00B74858"/>
    <w:rsid w:val="00B76036"/>
    <w:rsid w:val="00BC58AA"/>
    <w:rsid w:val="00BD0F67"/>
    <w:rsid w:val="00BF123C"/>
    <w:rsid w:val="00BF70C0"/>
    <w:rsid w:val="00C16A1D"/>
    <w:rsid w:val="00C34948"/>
    <w:rsid w:val="00C41B3D"/>
    <w:rsid w:val="00C44F87"/>
    <w:rsid w:val="00C54039"/>
    <w:rsid w:val="00C868D3"/>
    <w:rsid w:val="00CB31B3"/>
    <w:rsid w:val="00CD143B"/>
    <w:rsid w:val="00CE7793"/>
    <w:rsid w:val="00D25DA1"/>
    <w:rsid w:val="00D6489F"/>
    <w:rsid w:val="00E07FC2"/>
    <w:rsid w:val="00E23745"/>
    <w:rsid w:val="00E452E4"/>
    <w:rsid w:val="00E85823"/>
    <w:rsid w:val="00ED5A37"/>
    <w:rsid w:val="00F062B0"/>
    <w:rsid w:val="00F161F9"/>
    <w:rsid w:val="00F2746E"/>
    <w:rsid w:val="00F56DE4"/>
    <w:rsid w:val="00F704F6"/>
    <w:rsid w:val="00F96001"/>
    <w:rsid w:val="00FA5820"/>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DE875-7AC1-46F4-A8FD-B74C314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992"/>
    <w:pPr>
      <w:ind w:left="720"/>
      <w:contextualSpacing/>
    </w:pPr>
  </w:style>
  <w:style w:type="paragraph" w:styleId="a4">
    <w:name w:val="header"/>
    <w:basedOn w:val="a"/>
    <w:link w:val="a5"/>
    <w:uiPriority w:val="99"/>
    <w:unhideWhenUsed/>
    <w:rsid w:val="003C6B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6B45"/>
  </w:style>
  <w:style w:type="paragraph" w:styleId="a6">
    <w:name w:val="footer"/>
    <w:basedOn w:val="a"/>
    <w:link w:val="a7"/>
    <w:uiPriority w:val="99"/>
    <w:unhideWhenUsed/>
    <w:rsid w:val="003C6B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6B45"/>
  </w:style>
  <w:style w:type="character" w:styleId="a8">
    <w:name w:val="Hyperlink"/>
    <w:basedOn w:val="a0"/>
    <w:uiPriority w:val="99"/>
    <w:unhideWhenUsed/>
    <w:rsid w:val="00133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23</cp:revision>
  <dcterms:created xsi:type="dcterms:W3CDTF">2019-10-30T23:54:00Z</dcterms:created>
  <dcterms:modified xsi:type="dcterms:W3CDTF">2019-11-02T15:45:00Z</dcterms:modified>
</cp:coreProperties>
</file>